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9D" w:rsidRPr="0046393E" w:rsidRDefault="00D9669D" w:rsidP="00D9669D">
      <w:pPr>
        <w:jc w:val="center"/>
      </w:pPr>
      <w:r>
        <w:rPr>
          <w:noProof/>
        </w:rPr>
        <w:drawing>
          <wp:inline distT="0" distB="0" distL="0" distR="0">
            <wp:extent cx="604520" cy="57340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9D" w:rsidRPr="0046393E" w:rsidRDefault="00D9669D" w:rsidP="00D9669D">
      <w:pPr>
        <w:jc w:val="center"/>
        <w:rPr>
          <w:b/>
        </w:rPr>
      </w:pPr>
      <w:r w:rsidRPr="0046393E">
        <w:rPr>
          <w:b/>
        </w:rPr>
        <w:t>СОВЕТ  ДЕПУТАТОВ  СЕЛЬСКОГО  ПОСЕЛЕНИЯ</w:t>
      </w:r>
    </w:p>
    <w:p w:rsidR="00D9669D" w:rsidRPr="0046393E" w:rsidRDefault="00D9669D" w:rsidP="00D9669D">
      <w:pPr>
        <w:jc w:val="center"/>
        <w:rPr>
          <w:b/>
        </w:rPr>
      </w:pPr>
      <w:r>
        <w:rPr>
          <w:b/>
        </w:rPr>
        <w:t>«ГИЛЬБИР</w:t>
      </w:r>
      <w:r w:rsidRPr="0046393E">
        <w:rPr>
          <w:b/>
        </w:rPr>
        <w:t>ИНСКОЕ»</w:t>
      </w:r>
    </w:p>
    <w:p w:rsidR="00D9669D" w:rsidRPr="0046393E" w:rsidRDefault="00D9669D" w:rsidP="00D9669D">
      <w:pPr>
        <w:pBdr>
          <w:bottom w:val="double" w:sz="6" w:space="1" w:color="auto"/>
        </w:pBdr>
        <w:jc w:val="center"/>
        <w:rPr>
          <w:b/>
        </w:rPr>
      </w:pPr>
      <w:r w:rsidRPr="0046393E">
        <w:rPr>
          <w:b/>
        </w:rPr>
        <w:t>ИВОЛГИНСКОГО  РАЙОНА  РЕСПУБЛИКИ  БУРЯТИЯ</w:t>
      </w:r>
    </w:p>
    <w:p w:rsidR="00D9669D" w:rsidRDefault="00D9669D" w:rsidP="00D9669D">
      <w:pPr>
        <w:jc w:val="center"/>
      </w:pPr>
      <w:r>
        <w:t>671053</w:t>
      </w:r>
      <w:r w:rsidRPr="0046393E">
        <w:t xml:space="preserve">, Республика Бурятия, </w:t>
      </w:r>
      <w:r>
        <w:t>Иволгинский район, село Хурамша, ул. Ербанова,1</w:t>
      </w:r>
    </w:p>
    <w:p w:rsidR="00D9669D" w:rsidRPr="0046393E" w:rsidRDefault="00D9669D" w:rsidP="00D9669D">
      <w:pPr>
        <w:jc w:val="center"/>
      </w:pPr>
      <w:r w:rsidRPr="0046393E">
        <w:t xml:space="preserve"> телефон</w:t>
      </w:r>
      <w:r>
        <w:t xml:space="preserve"> (8-30-140) 41-1-66, факс 41-1-64</w:t>
      </w:r>
    </w:p>
    <w:p w:rsidR="00D9669D" w:rsidRDefault="00D9669D" w:rsidP="00D9669D">
      <w:pPr>
        <w:jc w:val="center"/>
        <w:rPr>
          <w:b/>
          <w:bCs/>
          <w:sz w:val="28"/>
          <w:szCs w:val="28"/>
        </w:rPr>
      </w:pPr>
    </w:p>
    <w:p w:rsidR="00D9669D" w:rsidRPr="00CF5B32" w:rsidRDefault="00D9669D" w:rsidP="00D9669D">
      <w:pPr>
        <w:jc w:val="center"/>
        <w:rPr>
          <w:b/>
          <w:bCs/>
          <w:sz w:val="28"/>
          <w:szCs w:val="28"/>
        </w:rPr>
      </w:pPr>
      <w:r w:rsidRPr="00CF5B32">
        <w:rPr>
          <w:b/>
          <w:bCs/>
          <w:sz w:val="28"/>
          <w:szCs w:val="28"/>
        </w:rPr>
        <w:t>РЕШЕНИЕ</w:t>
      </w:r>
    </w:p>
    <w:p w:rsidR="00D9669D" w:rsidRPr="00CF5B32" w:rsidRDefault="00D9669D" w:rsidP="00D9669D">
      <w:pPr>
        <w:jc w:val="right"/>
        <w:rPr>
          <w:b/>
          <w:bCs/>
          <w:sz w:val="28"/>
          <w:szCs w:val="28"/>
        </w:rPr>
      </w:pPr>
    </w:p>
    <w:p w:rsidR="00D9669D" w:rsidRDefault="00D9669D" w:rsidP="00D9669D">
      <w:pPr>
        <w:jc w:val="both"/>
        <w:rPr>
          <w:bCs/>
          <w:sz w:val="28"/>
          <w:szCs w:val="28"/>
        </w:rPr>
      </w:pPr>
      <w:r w:rsidRPr="00CF5B32">
        <w:rPr>
          <w:bCs/>
          <w:sz w:val="28"/>
          <w:szCs w:val="28"/>
        </w:rPr>
        <w:t>«</w:t>
      </w:r>
      <w:r w:rsidR="009A6CE8">
        <w:rPr>
          <w:bCs/>
          <w:sz w:val="28"/>
          <w:szCs w:val="28"/>
        </w:rPr>
        <w:t>10</w:t>
      </w:r>
      <w:r w:rsidR="003456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»</w:t>
      </w:r>
      <w:r w:rsidRPr="00CF5B32">
        <w:rPr>
          <w:bCs/>
          <w:sz w:val="28"/>
          <w:szCs w:val="28"/>
        </w:rPr>
        <w:t xml:space="preserve"> </w:t>
      </w:r>
      <w:r w:rsidR="00694705">
        <w:rPr>
          <w:bCs/>
          <w:sz w:val="28"/>
          <w:szCs w:val="28"/>
        </w:rPr>
        <w:t xml:space="preserve"> сентября</w:t>
      </w:r>
      <w:r>
        <w:rPr>
          <w:bCs/>
          <w:sz w:val="28"/>
          <w:szCs w:val="28"/>
        </w:rPr>
        <w:t xml:space="preserve"> </w:t>
      </w:r>
      <w:r w:rsidRPr="00CF5B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34567E">
        <w:rPr>
          <w:bCs/>
          <w:sz w:val="28"/>
          <w:szCs w:val="28"/>
        </w:rPr>
        <w:t>24</w:t>
      </w:r>
      <w:r w:rsidRPr="00CF5B32">
        <w:rPr>
          <w:bCs/>
          <w:sz w:val="28"/>
          <w:szCs w:val="28"/>
        </w:rPr>
        <w:t xml:space="preserve"> года               </w:t>
      </w:r>
      <w:r w:rsidR="0034567E">
        <w:rPr>
          <w:bCs/>
          <w:sz w:val="28"/>
          <w:szCs w:val="28"/>
        </w:rPr>
        <w:t xml:space="preserve">       № </w:t>
      </w:r>
      <w:r w:rsidR="00EE5A91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    </w:t>
      </w:r>
      <w:r w:rsidRPr="00CF5B32">
        <w:rPr>
          <w:bCs/>
          <w:sz w:val="28"/>
          <w:szCs w:val="28"/>
        </w:rPr>
        <w:t xml:space="preserve">                       с. </w:t>
      </w:r>
      <w:r>
        <w:rPr>
          <w:bCs/>
          <w:sz w:val="28"/>
          <w:szCs w:val="28"/>
        </w:rPr>
        <w:t>Хурамша</w:t>
      </w:r>
    </w:p>
    <w:p w:rsidR="00566D6E" w:rsidRDefault="00566D6E" w:rsidP="00566D6E">
      <w:pPr>
        <w:pStyle w:val="a4"/>
        <w:spacing w:before="0" w:beforeAutospacing="0" w:after="0" w:afterAutospacing="0"/>
      </w:pPr>
      <w:r>
        <w:rPr>
          <w:b/>
          <w:bCs/>
        </w:rPr>
        <w:t> </w:t>
      </w:r>
    </w:p>
    <w:p w:rsidR="00566D6E" w:rsidRPr="009A6CE8" w:rsidRDefault="00566D6E" w:rsidP="00566D6E">
      <w:pPr>
        <w:pStyle w:val="a4"/>
        <w:spacing w:before="0" w:beforeAutospacing="0" w:after="0" w:afterAutospacing="0"/>
        <w:jc w:val="center"/>
        <w:rPr>
          <w:bCs/>
        </w:rPr>
      </w:pPr>
    </w:p>
    <w:p w:rsidR="00D9669D" w:rsidRPr="009A6CE8" w:rsidRDefault="00566D6E" w:rsidP="00D9669D">
      <w:pPr>
        <w:pStyle w:val="a4"/>
        <w:spacing w:before="0" w:beforeAutospacing="0" w:after="0" w:afterAutospacing="0"/>
        <w:rPr>
          <w:bCs/>
        </w:rPr>
      </w:pPr>
      <w:r w:rsidRPr="009A6CE8">
        <w:rPr>
          <w:bCs/>
        </w:rPr>
        <w:t>Об утверждении Положения об установлении</w:t>
      </w:r>
    </w:p>
    <w:p w:rsidR="00D9669D" w:rsidRPr="009A6CE8" w:rsidRDefault="00566D6E" w:rsidP="00D9669D">
      <w:pPr>
        <w:pStyle w:val="a4"/>
        <w:spacing w:before="0" w:beforeAutospacing="0" w:after="0" w:afterAutospacing="0"/>
        <w:rPr>
          <w:bCs/>
        </w:rPr>
      </w:pPr>
      <w:r w:rsidRPr="009A6CE8">
        <w:rPr>
          <w:bCs/>
        </w:rPr>
        <w:t> земельного налога на территории</w:t>
      </w:r>
    </w:p>
    <w:p w:rsidR="00D9669D" w:rsidRPr="009A6CE8" w:rsidRDefault="00566D6E" w:rsidP="00D9669D">
      <w:pPr>
        <w:pStyle w:val="a4"/>
        <w:spacing w:before="0" w:beforeAutospacing="0" w:after="0" w:afterAutospacing="0"/>
        <w:rPr>
          <w:bCs/>
        </w:rPr>
      </w:pPr>
      <w:r w:rsidRPr="009A6CE8">
        <w:rPr>
          <w:bCs/>
        </w:rPr>
        <w:t> муниципального образования</w:t>
      </w:r>
    </w:p>
    <w:p w:rsidR="00566D6E" w:rsidRPr="009A6CE8" w:rsidRDefault="00566D6E" w:rsidP="00D9669D">
      <w:pPr>
        <w:pStyle w:val="a4"/>
        <w:spacing w:before="0" w:beforeAutospacing="0" w:after="0" w:afterAutospacing="0"/>
      </w:pPr>
      <w:r w:rsidRPr="009A6CE8">
        <w:rPr>
          <w:bCs/>
        </w:rPr>
        <w:t> сельское поселение «Гильбиринское»</w:t>
      </w:r>
    </w:p>
    <w:p w:rsidR="00566D6E" w:rsidRDefault="00566D6E" w:rsidP="00566D6E">
      <w:pPr>
        <w:pStyle w:val="a4"/>
        <w:spacing w:before="0" w:beforeAutospacing="0" w:after="0" w:afterAutospacing="0"/>
        <w:jc w:val="center"/>
      </w:pP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sz w:val="28"/>
          <w:szCs w:val="28"/>
        </w:rPr>
        <w:t> </w:t>
      </w:r>
    </w:p>
    <w:p w:rsidR="00566D6E" w:rsidRPr="00D9669D" w:rsidRDefault="00566D6E" w:rsidP="005A49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В соответствии со статьей 387  Налогового кодекса РФ, Федеральным законом </w:t>
      </w:r>
      <w:hyperlink r:id="rId6" w:tgtFrame="_blank" w:history="1">
        <w:r w:rsidRPr="00D9669D">
          <w:rPr>
            <w:rStyle w:val="1"/>
            <w:sz w:val="28"/>
            <w:szCs w:val="28"/>
          </w:rPr>
          <w:t>от 06.10.2003 № 131-ФЗ</w:t>
        </w:r>
      </w:hyperlink>
      <w:r w:rsidRPr="00D9669D">
        <w:rPr>
          <w:sz w:val="28"/>
          <w:szCs w:val="28"/>
        </w:rPr>
        <w:t xml:space="preserve"> «Об общих принципах организации местного самоуправления в Российской </w:t>
      </w:r>
      <w:r w:rsidR="00D9669D">
        <w:rPr>
          <w:sz w:val="28"/>
          <w:szCs w:val="28"/>
        </w:rPr>
        <w:t xml:space="preserve"> Федерации </w:t>
      </w:r>
      <w:r w:rsidRPr="00D9669D">
        <w:rPr>
          <w:sz w:val="28"/>
          <w:szCs w:val="28"/>
        </w:rPr>
        <w:t>, </w:t>
      </w:r>
      <w:hyperlink r:id="rId7" w:tgtFrame="_blank" w:history="1">
        <w:r w:rsidRPr="00D9669D">
          <w:rPr>
            <w:rStyle w:val="1"/>
            <w:sz w:val="28"/>
            <w:szCs w:val="28"/>
          </w:rPr>
          <w:t>Уставом</w:t>
        </w:r>
      </w:hyperlink>
      <w:r w:rsidRPr="00D9669D">
        <w:rPr>
          <w:sz w:val="28"/>
          <w:szCs w:val="28"/>
        </w:rPr>
        <w:t> муниципального образования сельское поселение «Гильбиринское»,</w:t>
      </w:r>
      <w:r w:rsidR="00D9669D">
        <w:rPr>
          <w:sz w:val="28"/>
          <w:szCs w:val="28"/>
        </w:rPr>
        <w:t xml:space="preserve"> </w:t>
      </w:r>
      <w:r w:rsidRPr="00D9669D">
        <w:rPr>
          <w:sz w:val="28"/>
          <w:szCs w:val="28"/>
        </w:rPr>
        <w:t xml:space="preserve"> Совет депутатов муниципального образования сельского поселения «Гильбиринское» </w:t>
      </w:r>
      <w:r w:rsidR="00D9669D">
        <w:rPr>
          <w:sz w:val="28"/>
          <w:szCs w:val="28"/>
        </w:rPr>
        <w:t xml:space="preserve"> </w:t>
      </w:r>
      <w:r w:rsidRPr="00D9669D">
        <w:rPr>
          <w:sz w:val="28"/>
          <w:szCs w:val="28"/>
        </w:rPr>
        <w:t>решил:</w:t>
      </w:r>
    </w:p>
    <w:p w:rsidR="00566D6E" w:rsidRPr="00D9669D" w:rsidRDefault="00566D6E" w:rsidP="005A49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1. Утвердить прилагаемое </w:t>
      </w:r>
      <w:hyperlink r:id="rId8" w:anchor="Par32" w:history="1">
        <w:r w:rsidRPr="00D9669D">
          <w:rPr>
            <w:rStyle w:val="1"/>
            <w:sz w:val="28"/>
            <w:szCs w:val="28"/>
          </w:rPr>
          <w:t>Положение</w:t>
        </w:r>
      </w:hyperlink>
      <w:r w:rsidRPr="00D9669D">
        <w:rPr>
          <w:sz w:val="28"/>
          <w:szCs w:val="28"/>
        </w:rPr>
        <w:t xml:space="preserve"> об </w:t>
      </w:r>
      <w:r w:rsidR="00D9669D">
        <w:rPr>
          <w:sz w:val="28"/>
          <w:szCs w:val="28"/>
        </w:rPr>
        <w:t xml:space="preserve"> у</w:t>
      </w:r>
      <w:r w:rsidRPr="00D9669D">
        <w:rPr>
          <w:sz w:val="28"/>
          <w:szCs w:val="28"/>
        </w:rPr>
        <w:t>становлении земельного налога на территории муниципального образования сельское поселение «Гильбиринское».</w:t>
      </w:r>
    </w:p>
    <w:p w:rsidR="00566D6E" w:rsidRPr="00D9669D" w:rsidRDefault="00566D6E" w:rsidP="005A49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2. Признать решение Совета депутатов муниципального образования сельское поселение «Гильбиринское» </w:t>
      </w:r>
      <w:r w:rsidR="00C23362">
        <w:rPr>
          <w:sz w:val="28"/>
          <w:szCs w:val="28"/>
        </w:rPr>
        <w:t xml:space="preserve"> № </w:t>
      </w:r>
      <w:r w:rsidR="005A49C5">
        <w:rPr>
          <w:sz w:val="28"/>
          <w:szCs w:val="28"/>
        </w:rPr>
        <w:t>22</w:t>
      </w:r>
      <w:r w:rsidR="00C23362">
        <w:rPr>
          <w:sz w:val="28"/>
          <w:szCs w:val="28"/>
        </w:rPr>
        <w:t xml:space="preserve"> </w:t>
      </w:r>
      <w:r w:rsidR="002A2C12">
        <w:rPr>
          <w:sz w:val="28"/>
          <w:szCs w:val="28"/>
        </w:rPr>
        <w:t>от 2</w:t>
      </w:r>
      <w:r w:rsidR="005A49C5">
        <w:rPr>
          <w:sz w:val="28"/>
          <w:szCs w:val="28"/>
        </w:rPr>
        <w:t>0</w:t>
      </w:r>
      <w:r w:rsidR="002A2C12">
        <w:rPr>
          <w:sz w:val="28"/>
          <w:szCs w:val="28"/>
        </w:rPr>
        <w:t>.0</w:t>
      </w:r>
      <w:r w:rsidR="005A49C5">
        <w:rPr>
          <w:sz w:val="28"/>
          <w:szCs w:val="28"/>
        </w:rPr>
        <w:t>6</w:t>
      </w:r>
      <w:r w:rsidRPr="00D9669D">
        <w:rPr>
          <w:sz w:val="28"/>
          <w:szCs w:val="28"/>
        </w:rPr>
        <w:t>.20</w:t>
      </w:r>
      <w:r w:rsidR="005A49C5">
        <w:rPr>
          <w:sz w:val="28"/>
          <w:szCs w:val="28"/>
        </w:rPr>
        <w:t>19</w:t>
      </w:r>
      <w:r w:rsidR="002A2C12">
        <w:rPr>
          <w:sz w:val="28"/>
          <w:szCs w:val="28"/>
        </w:rPr>
        <w:t xml:space="preserve">г.  </w:t>
      </w:r>
      <w:r w:rsidRPr="00D9669D">
        <w:rPr>
          <w:sz w:val="28"/>
          <w:szCs w:val="28"/>
        </w:rPr>
        <w:t xml:space="preserve"> «Об утверждении Положения о земельном налоге на территории муниципального образования сельское поселение «Гильбиринское» с последующими изменениями и дополнениями утратившим силу.</w:t>
      </w:r>
    </w:p>
    <w:p w:rsidR="00566D6E" w:rsidRPr="00D9669D" w:rsidRDefault="00566D6E" w:rsidP="005A49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3. Настоящее решение обнародовать на информационных стендах муниципального образования сельское поселение «Гильбиринское»</w:t>
      </w:r>
      <w:r w:rsidR="00C23362">
        <w:rPr>
          <w:sz w:val="28"/>
          <w:szCs w:val="28"/>
        </w:rPr>
        <w:t xml:space="preserve"> </w:t>
      </w:r>
      <w:r w:rsidRPr="00D9669D">
        <w:rPr>
          <w:sz w:val="28"/>
          <w:szCs w:val="28"/>
        </w:rPr>
        <w:t xml:space="preserve"> и опубликовать </w:t>
      </w:r>
      <w:r w:rsidR="00C23362">
        <w:rPr>
          <w:sz w:val="28"/>
          <w:szCs w:val="28"/>
        </w:rPr>
        <w:t xml:space="preserve"> в газете «Жизнь Иволги» и  </w:t>
      </w:r>
      <w:r w:rsidRPr="00D9669D">
        <w:rPr>
          <w:sz w:val="28"/>
          <w:szCs w:val="28"/>
        </w:rPr>
        <w:t>на официальном сайте администрации муниципальног</w:t>
      </w:r>
      <w:r w:rsidR="00D9669D">
        <w:rPr>
          <w:sz w:val="28"/>
          <w:szCs w:val="28"/>
        </w:rPr>
        <w:t>о образования сельское поселение  «Гильбиринское»</w:t>
      </w:r>
    </w:p>
    <w:p w:rsidR="00566D6E" w:rsidRPr="00D9669D" w:rsidRDefault="00566D6E" w:rsidP="005A49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4. Принятое решение довести до сведения Межрайонной инспекции Федеральной налоговой службы России № 2 по Республике Бурятия.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 </w:t>
      </w:r>
    </w:p>
    <w:p w:rsidR="00FB0CBC" w:rsidRDefault="00566D6E" w:rsidP="00566D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 </w:t>
      </w:r>
      <w:r w:rsidR="00FB0CBC">
        <w:rPr>
          <w:sz w:val="28"/>
          <w:szCs w:val="28"/>
        </w:rPr>
        <w:t xml:space="preserve">Временно </w:t>
      </w:r>
      <w:proofErr w:type="gramStart"/>
      <w:r w:rsidR="00FB0CBC">
        <w:rPr>
          <w:sz w:val="28"/>
          <w:szCs w:val="28"/>
        </w:rPr>
        <w:t>исполняющий</w:t>
      </w:r>
      <w:proofErr w:type="gramEnd"/>
      <w:r w:rsidR="00FB0CBC">
        <w:rPr>
          <w:sz w:val="28"/>
          <w:szCs w:val="28"/>
        </w:rPr>
        <w:t xml:space="preserve"> обязанности</w:t>
      </w:r>
    </w:p>
    <w:p w:rsidR="00566D6E" w:rsidRPr="00D9669D" w:rsidRDefault="00FB0CBC" w:rsidP="00566D6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6D6E" w:rsidRPr="00D9669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66D6E" w:rsidRPr="00D9669D">
        <w:rPr>
          <w:sz w:val="28"/>
          <w:szCs w:val="28"/>
        </w:rPr>
        <w:t xml:space="preserve"> муниципального образования </w:t>
      </w:r>
    </w:p>
    <w:p w:rsidR="00566D6E" w:rsidRDefault="00566D6E" w:rsidP="00566D6E">
      <w:pPr>
        <w:pStyle w:val="a4"/>
        <w:spacing w:before="0" w:beforeAutospacing="0" w:after="0" w:afterAutospacing="0"/>
        <w:jc w:val="both"/>
      </w:pPr>
      <w:r w:rsidRPr="00D9669D">
        <w:rPr>
          <w:sz w:val="28"/>
          <w:szCs w:val="28"/>
        </w:rPr>
        <w:t xml:space="preserve">сельское поселение «Гильбиринское»   </w:t>
      </w:r>
      <w:r w:rsidR="00D9669D">
        <w:rPr>
          <w:sz w:val="28"/>
          <w:szCs w:val="28"/>
        </w:rPr>
        <w:t xml:space="preserve">       </w:t>
      </w:r>
      <w:r w:rsidRPr="00D9669D">
        <w:rPr>
          <w:sz w:val="28"/>
          <w:szCs w:val="28"/>
        </w:rPr>
        <w:t xml:space="preserve">                     </w:t>
      </w:r>
      <w:r w:rsidR="0034567E">
        <w:rPr>
          <w:sz w:val="28"/>
          <w:szCs w:val="28"/>
        </w:rPr>
        <w:t>М.В.Кокорин</w:t>
      </w:r>
    </w:p>
    <w:p w:rsidR="00566D6E" w:rsidRDefault="00566D6E" w:rsidP="00566D6E">
      <w:pPr>
        <w:pStyle w:val="a4"/>
        <w:spacing w:before="0" w:beforeAutospacing="0" w:after="0" w:afterAutospacing="0"/>
        <w:jc w:val="right"/>
      </w:pPr>
    </w:p>
    <w:p w:rsidR="00566D6E" w:rsidRDefault="00566D6E" w:rsidP="00566D6E">
      <w:pPr>
        <w:pStyle w:val="a4"/>
        <w:spacing w:before="0" w:beforeAutospacing="0" w:after="0" w:afterAutospacing="0"/>
        <w:jc w:val="right"/>
      </w:pPr>
    </w:p>
    <w:p w:rsidR="00566D6E" w:rsidRDefault="00566D6E" w:rsidP="00566D6E">
      <w:pPr>
        <w:pStyle w:val="a4"/>
        <w:spacing w:before="0" w:beforeAutospacing="0" w:after="0" w:afterAutospacing="0"/>
        <w:jc w:val="right"/>
      </w:pPr>
    </w:p>
    <w:p w:rsidR="00566D6E" w:rsidRDefault="00566D6E" w:rsidP="00566D6E">
      <w:pPr>
        <w:pStyle w:val="a4"/>
        <w:spacing w:before="0" w:beforeAutospacing="0" w:after="0" w:afterAutospacing="0"/>
        <w:jc w:val="right"/>
      </w:pPr>
      <w:r>
        <w:t>Приложение</w:t>
      </w:r>
    </w:p>
    <w:p w:rsidR="00566D6E" w:rsidRDefault="00566D6E" w:rsidP="00566D6E">
      <w:pPr>
        <w:pStyle w:val="a4"/>
        <w:spacing w:before="0" w:beforeAutospacing="0" w:after="0" w:afterAutospacing="0"/>
        <w:ind w:firstLine="567"/>
        <w:jc w:val="right"/>
      </w:pPr>
      <w:r>
        <w:t>к Решению Совета депутатов</w:t>
      </w:r>
    </w:p>
    <w:p w:rsidR="00566D6E" w:rsidRDefault="00566D6E" w:rsidP="00566D6E">
      <w:pPr>
        <w:pStyle w:val="a4"/>
        <w:spacing w:before="0" w:beforeAutospacing="0" w:after="0" w:afterAutospacing="0"/>
        <w:ind w:firstLine="567"/>
        <w:jc w:val="right"/>
      </w:pPr>
      <w:r>
        <w:t>муниципального образования сельское поселения «Гильбиринское»</w:t>
      </w:r>
    </w:p>
    <w:p w:rsidR="00566D6E" w:rsidRDefault="00D9669D" w:rsidP="00566D6E">
      <w:pPr>
        <w:pStyle w:val="a4"/>
        <w:spacing w:before="0" w:beforeAutospacing="0" w:after="0" w:afterAutospacing="0"/>
        <w:ind w:firstLine="567"/>
        <w:jc w:val="right"/>
      </w:pPr>
      <w:r>
        <w:t>от «</w:t>
      </w:r>
      <w:r w:rsidR="009A6CE8">
        <w:t xml:space="preserve">10» </w:t>
      </w:r>
      <w:r w:rsidR="00694705">
        <w:t>09.</w:t>
      </w:r>
      <w:r w:rsidR="00566D6E">
        <w:t xml:space="preserve"> 20</w:t>
      </w:r>
      <w:r w:rsidR="005A49C5">
        <w:t>24</w:t>
      </w:r>
      <w:r w:rsidR="00566D6E">
        <w:t xml:space="preserve"> г</w:t>
      </w:r>
      <w:r>
        <w:t>. № </w:t>
      </w:r>
      <w:r w:rsidR="00EE5A91">
        <w:t>31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9669D">
        <w:rPr>
          <w:b/>
          <w:bCs/>
          <w:sz w:val="28"/>
          <w:szCs w:val="28"/>
        </w:rPr>
        <w:t>ПОЛОЖЕНИЕ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ОБ УСТАНОВЛЕНИИ ЗЕМЕЛЬНОГО НАЛОГА НА ТЕРРИТОРИИ МУНИЦИПАЛЬНОГО ОБРАЗОВАНИЯ СЕЛЬСКОЕ ПОСЕЛЕНИЕ «ГИЛЬБИРИНСКОЕ»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1. Общие положения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Настоящим Положением в соответствии со статьями 12, 15 и главой 31 </w:t>
      </w:r>
      <w:hyperlink r:id="rId9" w:tgtFrame="_blank" w:history="1">
        <w:r w:rsidRPr="00D9669D">
          <w:rPr>
            <w:rStyle w:val="1"/>
            <w:sz w:val="28"/>
            <w:szCs w:val="28"/>
          </w:rPr>
          <w:t>Налогового Кодекса Российской Федерации</w:t>
        </w:r>
      </w:hyperlink>
      <w:r w:rsidRPr="00D9669D">
        <w:rPr>
          <w:sz w:val="28"/>
          <w:szCs w:val="28"/>
        </w:rPr>
        <w:t>, Федеральным законом </w:t>
      </w:r>
      <w:hyperlink r:id="rId10" w:tgtFrame="_blank" w:history="1">
        <w:r w:rsidRPr="00D9669D">
          <w:rPr>
            <w:rStyle w:val="1"/>
            <w:sz w:val="28"/>
            <w:szCs w:val="28"/>
          </w:rPr>
          <w:t>от 06.10.2003 № 131-ФЗ</w:t>
        </w:r>
      </w:hyperlink>
      <w:r w:rsidRPr="00D9669D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11" w:tgtFrame="_blank" w:history="1">
        <w:r w:rsidRPr="00D9669D">
          <w:rPr>
            <w:rStyle w:val="1"/>
            <w:sz w:val="28"/>
            <w:szCs w:val="28"/>
          </w:rPr>
          <w:t>Уставом</w:t>
        </w:r>
      </w:hyperlink>
      <w:r w:rsidRPr="00D9669D">
        <w:rPr>
          <w:sz w:val="28"/>
          <w:szCs w:val="28"/>
        </w:rPr>
        <w:t> муниципального образования сельское поселение «Гильбиринское» определяются ставки земельного налога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 налогоплательщиков, освобождаемых от уплаты.</w:t>
      </w:r>
    </w:p>
    <w:p w:rsidR="00566D6E" w:rsidRPr="00D9669D" w:rsidRDefault="00566D6E" w:rsidP="00566D6E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1.2. Земельный налог является местным налогом и уплачивается организациями и физическими лицами, обладающими земельными участками, признаваемыми объектом налогообложения в соответствии с разделом 3 настоящего Положения, на праве собственности, праве постоянного (бессрочного) пользования или праве пожизненного наследуемого владения.</w:t>
      </w:r>
    </w:p>
    <w:p w:rsidR="00566D6E" w:rsidRPr="00D9669D" w:rsidRDefault="00566D6E" w:rsidP="00566D6E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1.3. В бюджет муниципального образования сельское поселение «Гильбиринское» зачисляется земельный налог, начисленный на земельные участки, находящиеся на территории муниципального образования сельское поселение «Гильбиринское».</w:t>
      </w:r>
    </w:p>
    <w:p w:rsidR="00566D6E" w:rsidRPr="00D9669D" w:rsidRDefault="00566D6E" w:rsidP="00566D6E">
      <w:pPr>
        <w:pStyle w:val="listparagraph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9669D">
        <w:rPr>
          <w:sz w:val="28"/>
          <w:szCs w:val="28"/>
        </w:rPr>
        <w:t xml:space="preserve">1.4. </w:t>
      </w:r>
      <w:r w:rsidRPr="00D9669D">
        <w:rPr>
          <w:bCs/>
          <w:sz w:val="28"/>
          <w:szCs w:val="28"/>
        </w:rPr>
        <w:t>Действие настоящего Положения распространяется на правоотношения, возникшие с налогового периода 2018 года.</w:t>
      </w:r>
    </w:p>
    <w:p w:rsidR="00566D6E" w:rsidRPr="00D9669D" w:rsidRDefault="00566D6E" w:rsidP="00566D6E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2. Налогоплательщики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1. Налогоплательщиками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 разделом 3 настоящего Положения,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lastRenderedPageBreak/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 xml:space="preserve">2. </w:t>
      </w:r>
      <w:bookmarkStart w:id="0" w:name="Par15"/>
      <w:bookmarkEnd w:id="0"/>
      <w:r w:rsidRPr="00D9669D">
        <w:rPr>
          <w:sz w:val="28"/>
          <w:szCs w:val="28"/>
        </w:rPr>
        <w:t xml:space="preserve">Не признаются налогоплательщиками организации и физические лица в отношении земельных участков, находящихся у них на </w:t>
      </w:r>
      <w:hyperlink r:id="rId12" w:history="1">
        <w:r w:rsidRPr="00D9669D">
          <w:rPr>
            <w:rStyle w:val="a3"/>
            <w:color w:val="auto"/>
            <w:sz w:val="28"/>
            <w:szCs w:val="28"/>
            <w:u w:val="none"/>
          </w:rPr>
          <w:t>праве безвозмездного пользования</w:t>
        </w:r>
      </w:hyperlink>
      <w:r w:rsidRPr="00D9669D">
        <w:rPr>
          <w:sz w:val="28"/>
          <w:szCs w:val="28"/>
        </w:rPr>
        <w:t>, в том числе праве безвозмездного срочного пользования, или переданных им по договору аренды.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3. Объект налогообложения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1. Объектом налогообложения признаются земельные участки, расположенные в пределах муниципального образования сельское поселение «Гильбиринское».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2. Не признаются объектом налогообложения:</w:t>
      </w:r>
    </w:p>
    <w:p w:rsidR="00566D6E" w:rsidRPr="00D9669D" w:rsidRDefault="00566D6E" w:rsidP="00566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 xml:space="preserve">1) земельные участки, изъятые из оборота в соответствии с </w:t>
      </w:r>
      <w:hyperlink r:id="rId13" w:history="1">
        <w:r w:rsidRPr="00D9669D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D9669D">
        <w:rPr>
          <w:sz w:val="28"/>
          <w:szCs w:val="28"/>
        </w:rPr>
        <w:t xml:space="preserve"> Российской Федерации;</w:t>
      </w:r>
    </w:p>
    <w:p w:rsidR="00566D6E" w:rsidRPr="00D9669D" w:rsidRDefault="00566D6E" w:rsidP="00566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 xml:space="preserve">2) земельные участки, ограниченные в обороте в соответствии с </w:t>
      </w:r>
      <w:hyperlink r:id="rId14" w:history="1">
        <w:r w:rsidRPr="00D9669D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D9669D">
        <w:rPr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566D6E" w:rsidRPr="00D9669D" w:rsidRDefault="00566D6E" w:rsidP="00566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 xml:space="preserve">3) земельные участки из состава </w:t>
      </w:r>
      <w:hyperlink r:id="rId15" w:history="1">
        <w:r w:rsidRPr="00D9669D">
          <w:rPr>
            <w:rStyle w:val="a3"/>
            <w:color w:val="auto"/>
            <w:sz w:val="28"/>
            <w:szCs w:val="28"/>
            <w:u w:val="none"/>
          </w:rPr>
          <w:t>земель</w:t>
        </w:r>
      </w:hyperlink>
      <w:r w:rsidRPr="00D9669D">
        <w:rPr>
          <w:sz w:val="28"/>
          <w:szCs w:val="28"/>
        </w:rPr>
        <w:t xml:space="preserve"> лесного фонда;</w:t>
      </w:r>
    </w:p>
    <w:p w:rsidR="00566D6E" w:rsidRPr="00D9669D" w:rsidRDefault="00566D6E" w:rsidP="00566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566D6E" w:rsidRPr="00D9669D" w:rsidRDefault="00566D6E" w:rsidP="00566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4. Налоговая база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 xml:space="preserve">1.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16" w:history="1">
        <w:r w:rsidRPr="00D9669D">
          <w:rPr>
            <w:rStyle w:val="a3"/>
            <w:color w:val="auto"/>
            <w:sz w:val="28"/>
            <w:szCs w:val="28"/>
            <w:u w:val="none"/>
          </w:rPr>
          <w:t>статьей 389</w:t>
        </w:r>
      </w:hyperlink>
      <w:r w:rsidRPr="00D9669D">
        <w:rPr>
          <w:sz w:val="28"/>
          <w:szCs w:val="28"/>
        </w:rPr>
        <w:t xml:space="preserve"> Налогового кодекса РФ, пунктом 1 раздела 3 настоящего Положения.</w:t>
      </w:r>
    </w:p>
    <w:p w:rsidR="00566D6E" w:rsidRPr="00D9669D" w:rsidRDefault="00566D6E" w:rsidP="00566D6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РФ.</w:t>
      </w:r>
    </w:p>
    <w:p w:rsidR="00566D6E" w:rsidRPr="00D9669D" w:rsidRDefault="00566D6E" w:rsidP="00566D6E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Par50"/>
      <w:bookmarkEnd w:id="1"/>
      <w:r w:rsidRPr="00D9669D">
        <w:rPr>
          <w:sz w:val="28"/>
          <w:szCs w:val="28"/>
        </w:rPr>
        <w:t xml:space="preserve">2. 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 </w:t>
      </w:r>
      <w:r w:rsidRPr="00D9669D">
        <w:rPr>
          <w:sz w:val="28"/>
          <w:szCs w:val="28"/>
        </w:rPr>
        <w:lastRenderedPageBreak/>
        <w:t xml:space="preserve">наследуемом владении налогоплательщиков, относящихся к одной из следующих категорий: </w:t>
      </w:r>
    </w:p>
    <w:p w:rsidR="00566D6E" w:rsidRPr="00D9669D" w:rsidRDefault="00566D6E" w:rsidP="00566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 xml:space="preserve">1) физических лиц, имеющих право на получение социальной поддержки в соответствии с </w:t>
      </w:r>
      <w:hyperlink r:id="rId17" w:history="1">
        <w:r w:rsidRPr="00D9669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9669D">
        <w:rPr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18" w:history="1">
        <w:r w:rsidRPr="00D9669D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D9669D">
        <w:rPr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9" w:history="1">
        <w:r w:rsidRPr="00D9669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9669D">
        <w:rPr>
          <w:sz w:val="28"/>
          <w:szCs w:val="28"/>
        </w:rPr>
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</w:r>
      <w:hyperlink r:id="rId20" w:history="1">
        <w:r w:rsidRPr="00D9669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9669D">
        <w:rPr>
          <w:sz w:val="28"/>
          <w:szCs w:val="28"/>
        </w:rPr>
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566D6E" w:rsidRPr="00D9669D" w:rsidRDefault="00566D6E" w:rsidP="00566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2)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66D6E" w:rsidRPr="00D9669D" w:rsidRDefault="00566D6E" w:rsidP="00566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3)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566D6E" w:rsidRPr="00D9669D" w:rsidRDefault="00566D6E" w:rsidP="00566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4)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566D6E" w:rsidRPr="00D9669D" w:rsidRDefault="00566D6E" w:rsidP="00566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5)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566D6E" w:rsidRPr="00D9669D" w:rsidRDefault="00566D6E" w:rsidP="00566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6) физических лиц, имеющих трех и более несовершеннолетних детей.</w:t>
      </w:r>
    </w:p>
    <w:p w:rsidR="00566D6E" w:rsidRPr="00D9669D" w:rsidRDefault="00566D6E" w:rsidP="00566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 xml:space="preserve">3. Уменьшение налоговой базы в соответствии с пунктом 2 Раздела 4 настоящего Положения (налоговый вычет) производится в отношении одного земельного участка по выбору налогоплательщика. </w:t>
      </w:r>
    </w:p>
    <w:p w:rsidR="00566D6E" w:rsidRPr="00D9669D" w:rsidRDefault="00566D6E" w:rsidP="00566D6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566D6E" w:rsidRPr="00D9669D" w:rsidRDefault="00566D6E" w:rsidP="00566D6E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lastRenderedPageBreak/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4. 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5. Особенности определения налоговой базы в отношении земельных участков, находящихся в общей собственности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6. Налоговый период. Отчетный период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Par73"/>
      <w:bookmarkEnd w:id="2"/>
      <w:r w:rsidRPr="00D9669D">
        <w:rPr>
          <w:sz w:val="28"/>
          <w:szCs w:val="28"/>
        </w:rPr>
        <w:t>1. Налоговым периодом признается календарный год.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2. 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 </w:t>
      </w: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7. Налоговая ставка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ar80"/>
      <w:bookmarkEnd w:id="3"/>
      <w:r w:rsidRPr="00D9669D">
        <w:rPr>
          <w:sz w:val="28"/>
          <w:szCs w:val="28"/>
        </w:rPr>
        <w:t>1. Налоговые ставки устанавливаются в следующих размерах:</w:t>
      </w:r>
    </w:p>
    <w:p w:rsidR="005A49C5" w:rsidRDefault="00566D6E" w:rsidP="005A49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1) 0,3 процента в отношении земельных участков:</w:t>
      </w:r>
    </w:p>
    <w:p w:rsidR="005A49C5" w:rsidRPr="005A49C5" w:rsidRDefault="005A49C5" w:rsidP="005A49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_GoBack"/>
      <w:bookmarkEnd w:id="4"/>
      <w:r>
        <w:rPr>
          <w:color w:val="000000"/>
          <w:sz w:val="30"/>
          <w:szCs w:val="30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r w:rsidRPr="005A49C5">
        <w:rPr>
          <w:sz w:val="28"/>
          <w:szCs w:val="28"/>
        </w:rPr>
        <w:lastRenderedPageBreak/>
        <w:t>населенных пунктах и </w:t>
      </w:r>
      <w:hyperlink r:id="rId21" w:history="1">
        <w:r w:rsidRPr="005A49C5">
          <w:rPr>
            <w:rStyle w:val="a3"/>
            <w:color w:val="auto"/>
            <w:sz w:val="28"/>
            <w:szCs w:val="28"/>
            <w:u w:val="none"/>
          </w:rPr>
          <w:t>используемых</w:t>
        </w:r>
      </w:hyperlink>
      <w:r w:rsidRPr="005A49C5">
        <w:rPr>
          <w:sz w:val="28"/>
          <w:szCs w:val="28"/>
        </w:rPr>
        <w:t> для сельскохозяйственного производства;</w:t>
      </w:r>
    </w:p>
    <w:p w:rsidR="005A49C5" w:rsidRPr="005A49C5" w:rsidRDefault="005A49C5" w:rsidP="005A49C5">
      <w:pPr>
        <w:ind w:firstLine="540"/>
        <w:jc w:val="both"/>
        <w:rPr>
          <w:sz w:val="28"/>
          <w:szCs w:val="28"/>
        </w:rPr>
      </w:pPr>
      <w:r w:rsidRPr="005A49C5">
        <w:rPr>
          <w:sz w:val="28"/>
          <w:szCs w:val="28"/>
        </w:rPr>
        <w:t>занятых </w:t>
      </w:r>
      <w:hyperlink r:id="rId22" w:anchor="dst100149" w:history="1">
        <w:r w:rsidRPr="005A49C5">
          <w:rPr>
            <w:rStyle w:val="a3"/>
            <w:color w:val="auto"/>
            <w:sz w:val="28"/>
            <w:szCs w:val="28"/>
            <w:u w:val="none"/>
          </w:rPr>
          <w:t>жилищным фондом</w:t>
        </w:r>
      </w:hyperlink>
      <w:r w:rsidRPr="005A49C5">
        <w:rPr>
          <w:sz w:val="28"/>
          <w:szCs w:val="28"/>
        </w:rPr>
        <w:t> и (или) объектами инженерной инфраструктуры жилищно-коммунального комплекса (за </w:t>
      </w:r>
      <w:hyperlink r:id="rId23" w:history="1">
        <w:r w:rsidRPr="005A49C5">
          <w:rPr>
            <w:rStyle w:val="a3"/>
            <w:color w:val="auto"/>
            <w:sz w:val="28"/>
            <w:szCs w:val="28"/>
            <w:u w:val="none"/>
          </w:rPr>
          <w:t>исключением</w:t>
        </w:r>
      </w:hyperlink>
      <w:r w:rsidRPr="005A49C5">
        <w:rPr>
          <w:sz w:val="28"/>
          <w:szCs w:val="28"/>
        </w:rPr>
        <w:t> </w:t>
      </w:r>
      <w:hyperlink r:id="rId24" w:anchor="dst100005" w:history="1">
        <w:r w:rsidRPr="005A49C5">
          <w:rPr>
            <w:rStyle w:val="a3"/>
            <w:color w:val="auto"/>
            <w:sz w:val="28"/>
            <w:szCs w:val="28"/>
            <w:u w:val="none"/>
          </w:rPr>
          <w:t>части</w:t>
        </w:r>
      </w:hyperlink>
      <w:r w:rsidRPr="005A49C5">
        <w:rPr>
          <w:sz w:val="28"/>
          <w:szCs w:val="28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25" w:anchor="dst100454" w:history="1">
        <w:r w:rsidRPr="005A49C5">
          <w:rPr>
            <w:rStyle w:val="a3"/>
            <w:color w:val="auto"/>
            <w:sz w:val="28"/>
            <w:szCs w:val="28"/>
            <w:u w:val="none"/>
          </w:rPr>
          <w:t>исключением</w:t>
        </w:r>
      </w:hyperlink>
      <w:r w:rsidRPr="005A49C5">
        <w:rPr>
          <w:sz w:val="28"/>
          <w:szCs w:val="28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A49C5" w:rsidRPr="005A49C5" w:rsidRDefault="005A49C5" w:rsidP="005A49C5">
      <w:pPr>
        <w:ind w:firstLine="540"/>
        <w:jc w:val="both"/>
        <w:rPr>
          <w:sz w:val="28"/>
          <w:szCs w:val="28"/>
        </w:rPr>
      </w:pPr>
      <w:r w:rsidRPr="005A49C5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 </w:t>
      </w:r>
      <w:hyperlink r:id="rId26" w:anchor="dst100022" w:history="1">
        <w:r w:rsidRPr="005A49C5">
          <w:rPr>
            <w:rStyle w:val="a3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5A49C5">
        <w:rPr>
          <w:sz w:val="28"/>
          <w:szCs w:val="28"/>
        </w:rPr>
        <w:t>, садоводства или огородничества, а также земельных </w:t>
      </w:r>
      <w:hyperlink r:id="rId27" w:anchor="dst100011" w:history="1">
        <w:r w:rsidRPr="005A49C5">
          <w:rPr>
            <w:rStyle w:val="a3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5A49C5">
        <w:rPr>
          <w:sz w:val="28"/>
          <w:szCs w:val="28"/>
        </w:rPr>
        <w:t>, предусмотренных Федеральным </w:t>
      </w:r>
      <w:hyperlink r:id="rId28" w:history="1">
        <w:r w:rsidRPr="005A49C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A49C5">
        <w:rPr>
          <w:sz w:val="28"/>
          <w:szCs w:val="28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A49C5" w:rsidRPr="005A49C5" w:rsidRDefault="001E1A43" w:rsidP="005A49C5">
      <w:pPr>
        <w:ind w:firstLine="540"/>
        <w:jc w:val="both"/>
        <w:rPr>
          <w:sz w:val="28"/>
          <w:szCs w:val="28"/>
        </w:rPr>
      </w:pPr>
      <w:hyperlink r:id="rId29" w:anchor="dst100019" w:history="1">
        <w:r w:rsidR="005A49C5" w:rsidRPr="005A49C5">
          <w:rPr>
            <w:rStyle w:val="a3"/>
            <w:color w:val="auto"/>
            <w:sz w:val="28"/>
            <w:szCs w:val="28"/>
            <w:u w:val="none"/>
          </w:rPr>
          <w:t>ограниченных в обороте</w:t>
        </w:r>
      </w:hyperlink>
      <w:r w:rsidR="005A49C5" w:rsidRPr="005A49C5">
        <w:rPr>
          <w:sz w:val="28"/>
          <w:szCs w:val="28"/>
        </w:rPr>
        <w:t> в соответствии с </w:t>
      </w:r>
      <w:hyperlink r:id="rId30" w:anchor="dst100241" w:history="1">
        <w:r w:rsidR="005A49C5" w:rsidRPr="005A49C5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="005A49C5" w:rsidRPr="005A49C5">
        <w:rPr>
          <w:sz w:val="28"/>
          <w:szCs w:val="28"/>
        </w:rPr>
        <w:t> Российской Федерации, предоставленных для обеспечения обороны, безопасности и таможенных нужд;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2) 1,5 процента в отношении прочих земельных участков.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8. Налоговые льготы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Par98"/>
      <w:bookmarkEnd w:id="5"/>
      <w:r w:rsidRPr="00D9669D">
        <w:rPr>
          <w:sz w:val="28"/>
          <w:szCs w:val="28"/>
        </w:rPr>
        <w:t>Освобождаются от налогообложения: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1) организации и учреждения, указанные в пункте 1 статьи 395 Налогового кодекса РФ,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2) ветераны и инвалиды Великой Отечественной войны, а также ветераны и инвалиды боевых действий;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3) Герои Советского Союза, Герои Российской Федерации, полные кавалеры ордена Славы;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4) инвалиды I, II группы;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5) инвалиды с детства;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9. Порядок исчисления налога и авансовых платежей по налогу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Par118"/>
      <w:bookmarkEnd w:id="6"/>
      <w:r w:rsidRPr="00D9669D">
        <w:rPr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 396 Налогового кодекса РФ.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bookmarkStart w:id="7" w:name="Par119"/>
      <w:bookmarkEnd w:id="7"/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10. Порядок и сроки уплаты налога и авансовых платежей по налогу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lastRenderedPageBreak/>
        <w:t>1. В течение налогового периода налогоплательщики - организации уплачивают авансовые платежи по налогу в срок не позднее последнего числа месяца, следующего за истекшим отчетным периодом.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 xml:space="preserve">По истечении налогового периода налогоплательщики - организации уплачивают сумму налога, исчисленную в порядке, предусмотренной статьей 396 Налогового кодекса РФ, разделом 10  настоящего Положения, в срок не позднее 15 февраля года, следующего за истекшим налоговым периодом. 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2. Налог и авансовые платежи по налогу уплачиваются налогоплательщиками - организациями в бюджет муниципального образования сельское</w:t>
      </w:r>
      <w:r w:rsidR="00D9669D">
        <w:rPr>
          <w:sz w:val="28"/>
          <w:szCs w:val="28"/>
        </w:rPr>
        <w:t xml:space="preserve"> поселение «Гильбиринское</w:t>
      </w:r>
      <w:r w:rsidRPr="00D9669D">
        <w:rPr>
          <w:sz w:val="28"/>
          <w:szCs w:val="28"/>
        </w:rPr>
        <w:t>» по месту нахождения земельных участков, признаваемых объектом налогообложения в соответствии с разделом 3 настоящего Положения.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Par155"/>
      <w:bookmarkEnd w:id="8"/>
      <w:r w:rsidRPr="00D9669D">
        <w:rPr>
          <w:sz w:val="28"/>
          <w:szCs w:val="28"/>
        </w:rPr>
        <w:t>3. Уплата земельного налога за истекший налоговый период производится налогоплательщиками - физическими лицами не позднее 1 декабря года, следующего за истекшим налоговым периодом.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11. Налоговая декларация</w:t>
      </w:r>
    </w:p>
    <w:p w:rsidR="00566D6E" w:rsidRPr="00D9669D" w:rsidRDefault="00566D6E" w:rsidP="00566D6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69D">
        <w:rPr>
          <w:b/>
          <w:bCs/>
          <w:sz w:val="28"/>
          <w:szCs w:val="28"/>
        </w:rPr>
        <w:t> 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1. Налогоплательщики – организации в отношении земельных участков, принадлежащих им на праве собственности или праве постоянного (бессрочного) пользования и используемых (предназначенных для использования) в предпринимательской деятельности, по истечении </w:t>
      </w:r>
      <w:hyperlink r:id="rId31" w:anchor="Par73" w:history="1">
        <w:r w:rsidRPr="00D9669D">
          <w:rPr>
            <w:rStyle w:val="a3"/>
            <w:color w:val="auto"/>
            <w:sz w:val="28"/>
            <w:szCs w:val="28"/>
          </w:rPr>
          <w:t>налогового периода</w:t>
        </w:r>
      </w:hyperlink>
      <w:r w:rsidRPr="00D9669D">
        <w:rPr>
          <w:sz w:val="28"/>
          <w:szCs w:val="28"/>
        </w:rPr>
        <w:t> представляют в налоговый орган по месту нахождения земельного участка налоговую декларацию по налогу.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2. Налоговые декларации по налогу представляются налогоплательщиками не позднее 1 февраля года, следующего за истекшим </w:t>
      </w:r>
      <w:hyperlink r:id="rId32" w:anchor="Par73" w:history="1">
        <w:r w:rsidRPr="00D9669D">
          <w:rPr>
            <w:rStyle w:val="a3"/>
            <w:color w:val="auto"/>
            <w:sz w:val="28"/>
            <w:szCs w:val="28"/>
            <w:u w:val="none"/>
          </w:rPr>
          <w:t>налоговым периодом</w:t>
        </w:r>
      </w:hyperlink>
      <w:r w:rsidRPr="00D9669D">
        <w:rPr>
          <w:sz w:val="28"/>
          <w:szCs w:val="28"/>
        </w:rPr>
        <w:t>.</w:t>
      </w:r>
    </w:p>
    <w:p w:rsidR="00566D6E" w:rsidRPr="00D9669D" w:rsidRDefault="00566D6E" w:rsidP="00566D6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9D">
        <w:rPr>
          <w:sz w:val="28"/>
          <w:szCs w:val="28"/>
        </w:rPr>
        <w:t>3. Налогоплательщики, в соответствии со статьей 83 </w:t>
      </w:r>
      <w:hyperlink r:id="rId33" w:tgtFrame="_blank" w:history="1">
        <w:r w:rsidRPr="00D9669D">
          <w:rPr>
            <w:rStyle w:val="1"/>
            <w:sz w:val="28"/>
            <w:szCs w:val="28"/>
          </w:rPr>
          <w:t>Налогового</w:t>
        </w:r>
      </w:hyperlink>
      <w:r w:rsidRPr="00D9669D">
        <w:rPr>
          <w:sz w:val="28"/>
          <w:szCs w:val="28"/>
        </w:rPr>
        <w:t xml:space="preserve"> кодекса РФ 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p w:rsidR="00F45EDE" w:rsidRDefault="00F45EDE"/>
    <w:sectPr w:rsidR="00F45EDE" w:rsidSect="00F4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D6E"/>
    <w:rsid w:val="000D17DE"/>
    <w:rsid w:val="001E1A43"/>
    <w:rsid w:val="002A2C12"/>
    <w:rsid w:val="0034567E"/>
    <w:rsid w:val="00361025"/>
    <w:rsid w:val="003C7990"/>
    <w:rsid w:val="003F2E37"/>
    <w:rsid w:val="00440718"/>
    <w:rsid w:val="00451B63"/>
    <w:rsid w:val="00566D6E"/>
    <w:rsid w:val="005A49C5"/>
    <w:rsid w:val="00694705"/>
    <w:rsid w:val="009A6CE8"/>
    <w:rsid w:val="00C23362"/>
    <w:rsid w:val="00D9669D"/>
    <w:rsid w:val="00EE5A91"/>
    <w:rsid w:val="00F45EDE"/>
    <w:rsid w:val="00F6409C"/>
    <w:rsid w:val="00FB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6D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6D6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6D6E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566D6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566D6E"/>
  </w:style>
  <w:style w:type="paragraph" w:styleId="a5">
    <w:name w:val="Balloon Text"/>
    <w:basedOn w:val="a"/>
    <w:link w:val="a6"/>
    <w:uiPriority w:val="99"/>
    <w:semiHidden/>
    <w:unhideWhenUsed/>
    <w:rsid w:val="00D96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-indent">
    <w:name w:val="no-indent"/>
    <w:basedOn w:val="a"/>
    <w:rsid w:val="005A49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hyperlink" Target="consultantplus://offline/ref=6BA47EC4A941E9A5CBE1DEE61F65FE2214EB44522F406B104E1F5562F4F2C973A93C78D3A2A43569k5S4A" TargetMode="External"/><Relationship Id="rId18" Type="http://schemas.openxmlformats.org/officeDocument/2006/relationships/hyperlink" Target="consultantplus://offline/ref=C4A957330ADAFD86CF8F8B4C903C2EDE429F80A002B78FDB8B73D8927791B6D6250543441A8A8BtEZDA" TargetMode="External"/><Relationship Id="rId26" Type="http://schemas.openxmlformats.org/officeDocument/2006/relationships/hyperlink" Target="https://www.consultant.ru/document/cons_doc_LAW_454116/de3626c40da3261c644a5c1a211f4a545e08176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28165/fd2ac88b2311a6053a128cfa43aa07672e82621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-search.minjust.ru/bigs/showDocument.html?id=E06AB65E-08F6-45B9-A16C-1A7C4639ED77" TargetMode="External"/><Relationship Id="rId12" Type="http://schemas.openxmlformats.org/officeDocument/2006/relationships/hyperlink" Target="consultantplus://offline/ref=DCD4B258D3C9EB2D474FCEDF8B7DE8FECE7BE1BA46DF8EB89CC7BFCCB3AEB1E163ADB46BBBF1SDA" TargetMode="External"/><Relationship Id="rId17" Type="http://schemas.openxmlformats.org/officeDocument/2006/relationships/hyperlink" Target="consultantplus://offline/ref=C4A957330ADAFD86CF8F8B4C903C2EDE409D83A107B4D2D1832AD490709EE9C1224C4F451A8A8BEDtCZ9A" TargetMode="External"/><Relationship Id="rId25" Type="http://schemas.openxmlformats.org/officeDocument/2006/relationships/hyperlink" Target="https://www.consultant.ru/document/cons_doc_LAW_452382/3dedc70824b817c6bfc388277e38622bd59c4da9/" TargetMode="External"/><Relationship Id="rId33" Type="http://schemas.openxmlformats.org/officeDocument/2006/relationships/hyperlink" Target="http://pravo-search.minjust.ru/bigs/showDocument.html?id=F7DE1846-3C6A-47AB-B440-B8E4CEA90C6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5880F36E380F4F61D329B2C18474B21D165E108CB789E4A4235DD47696DBFA8AD2D19A0458i6T7A" TargetMode="External"/><Relationship Id="rId20" Type="http://schemas.openxmlformats.org/officeDocument/2006/relationships/hyperlink" Target="consultantplus://offline/ref=C4A957330ADAFD86CF8F8B4C903C2EDE409D83A105BDD2D1832AD49070t9ZEA" TargetMode="External"/><Relationship Id="rId29" Type="http://schemas.openxmlformats.org/officeDocument/2006/relationships/hyperlink" Target="https://www.consultant.ru/document/cons_doc_LAW_445436/9babd85d0c92d55f91b6b8c5f33e49779568849c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http://pravo-search.minjust.ru/bigs/showDocument.html?id=E06AB65E-08F6-45B9-A16C-1A7C4639ED77" TargetMode="External"/><Relationship Id="rId24" Type="http://schemas.openxmlformats.org/officeDocument/2006/relationships/hyperlink" Target="https://www.consultant.ru/document/cons_doc_LAW_466786/" TargetMode="External"/><Relationship Id="rId32" Type="http://schemas.openxmlformats.org/officeDocument/2006/relationships/hyperlink" Target="http://pravo-search.minjust.ru/bigs/showDocument.html?id=49B3A2A3-2FA6-4351-9B56-F5F07B85D1E8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BA47EC4A941E9A5CBE1DEE61F65FE2214EB44522F406B104E1F5562F4F2C973A93C78D3A2A43F6Dk5S4A" TargetMode="External"/><Relationship Id="rId23" Type="http://schemas.openxmlformats.org/officeDocument/2006/relationships/hyperlink" Target="https://www.consultant.ru/document/cons_doc_LAW_28165/fd2ac88b2311a6053a128cfa43aa07672e826213/" TargetMode="External"/><Relationship Id="rId28" Type="http://schemas.openxmlformats.org/officeDocument/2006/relationships/hyperlink" Target="https://www.consultant.ru/document/cons_doc_LAW_452778/" TargetMode="External"/><Relationship Id="rId10" Type="http://schemas.openxmlformats.org/officeDocument/2006/relationships/hyperlink" Target="http://pravo-search.minjust.ru/bigs/showDocument.html?id=96E20C02-1B12-465A-B64C-24AA92270007" TargetMode="External"/><Relationship Id="rId19" Type="http://schemas.openxmlformats.org/officeDocument/2006/relationships/hyperlink" Target="consultantplus://offline/ref=C4A957330ADAFD86CF8F8B4C903C2EDE419585AF0ABED2D1832AD49070t9ZEA" TargetMode="External"/><Relationship Id="rId31" Type="http://schemas.openxmlformats.org/officeDocument/2006/relationships/hyperlink" Target="http://pravo-search.minjust.ru/bigs/showDocument.html?id=49B3A2A3-2FA6-4351-9B56-F5F07B85D1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F7DE1846-3C6A-47AB-B440-B8E4CEA90C68" TargetMode="External"/><Relationship Id="rId14" Type="http://schemas.openxmlformats.org/officeDocument/2006/relationships/hyperlink" Target="consultantplus://offline/ref=6BA47EC4A941E9A5CBE1DEE61F65FE2214EB44522F406B104E1F5562F4F2C973A93C78D3A2A4356Fk5S1A" TargetMode="External"/><Relationship Id="rId22" Type="http://schemas.openxmlformats.org/officeDocument/2006/relationships/hyperlink" Target="https://www.consultant.ru/document/cons_doc_LAW_466854/fe99dd6f3781dbb9760856b276d3e28ff420f33e/" TargetMode="External"/><Relationship Id="rId27" Type="http://schemas.openxmlformats.org/officeDocument/2006/relationships/hyperlink" Target="https://www.consultant.ru/document/cons_doc_LAW_412647/f7143b4851ded1452c1745ae8456ef26b20d2190/" TargetMode="External"/><Relationship Id="rId30" Type="http://schemas.openxmlformats.org/officeDocument/2006/relationships/hyperlink" Target="https://www.consultant.ru/document/cons_doc_LAW_454318/fb3b9f6c5786727ec9ea99d18258678dcbe363ef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D4B64-3116-4E0A-A27B-6D41DE07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2610</Words>
  <Characters>14883</Characters>
  <Application>Microsoft Office Word</Application>
  <DocSecurity>0</DocSecurity>
  <Lines>124</Lines>
  <Paragraphs>34</Paragraphs>
  <ScaleCrop>false</ScaleCrop>
  <Company>RePack by SPecialiST</Company>
  <LinksUpToDate>false</LinksUpToDate>
  <CharactersWithSpaces>17459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cp:lastPrinted>2024-09-10T02:45:00Z</cp:lastPrinted>
  <dcterms:created xsi:type="dcterms:W3CDTF">2024-07-10T07:37:00Z</dcterms:created>
  <dcterms:modified xsi:type="dcterms:W3CDTF">2024-09-10T02:47:00Z</dcterms:modified>
</cp:coreProperties>
</file>