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W w:w="985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276"/>
        <w:gridCol w:w="4359"/>
      </w:tblGrid>
      <w:tr w:rsidR="00342D96" w:rsidRPr="00342D96" w:rsidTr="00342D96">
        <w:tc>
          <w:tcPr>
            <w:tcW w:w="4219" w:type="dxa"/>
          </w:tcPr>
          <w:p w:rsidR="00342D96" w:rsidRPr="00342D96" w:rsidRDefault="00342D96" w:rsidP="00342D96">
            <w:pPr>
              <w:widowControl/>
              <w:autoSpaceDE w:val="0"/>
              <w:autoSpaceDN w:val="0"/>
              <w:adjustRightInd w:val="0"/>
              <w:jc w:val="center"/>
              <w:rPr>
                <w:rFonts w:ascii="Times New Roman" w:eastAsia="Times New Roman" w:hAnsi="Times New Roman" w:cs="Times New Roman"/>
                <w:b/>
                <w:bCs/>
                <w:noProof/>
                <w:color w:val="auto"/>
                <w:sz w:val="28"/>
                <w:szCs w:val="28"/>
                <w:lang w:bidi="ar-SA"/>
              </w:rPr>
            </w:pPr>
          </w:p>
          <w:p w:rsidR="00342D96" w:rsidRPr="00342D96" w:rsidRDefault="00342D96" w:rsidP="00342D96">
            <w:pPr>
              <w:widowControl/>
              <w:autoSpaceDE w:val="0"/>
              <w:autoSpaceDN w:val="0"/>
              <w:adjustRightInd w:val="0"/>
              <w:jc w:val="center"/>
              <w:rPr>
                <w:rFonts w:ascii="Times New Roman" w:eastAsia="Times New Roman" w:hAnsi="Times New Roman" w:cs="Times New Roman"/>
                <w:b/>
                <w:bCs/>
                <w:noProof/>
                <w:color w:val="auto"/>
                <w:sz w:val="28"/>
                <w:szCs w:val="28"/>
                <w:lang w:bidi="ar-SA"/>
              </w:rPr>
            </w:pPr>
          </w:p>
          <w:p w:rsidR="00342D96" w:rsidRPr="00342D96" w:rsidRDefault="00342D96" w:rsidP="00342D96">
            <w:pPr>
              <w:widowControl/>
              <w:autoSpaceDE w:val="0"/>
              <w:autoSpaceDN w:val="0"/>
              <w:adjustRightInd w:val="0"/>
              <w:jc w:val="center"/>
              <w:rPr>
                <w:rFonts w:ascii="Times New Roman" w:eastAsia="Times New Roman" w:hAnsi="Times New Roman" w:cs="Times New Roman"/>
                <w:b/>
                <w:bCs/>
                <w:noProof/>
                <w:color w:val="auto"/>
                <w:sz w:val="28"/>
                <w:szCs w:val="28"/>
                <w:lang w:bidi="ar-SA"/>
              </w:rPr>
            </w:pPr>
          </w:p>
          <w:p w:rsidR="00342D96" w:rsidRPr="00342D96" w:rsidRDefault="00342D96" w:rsidP="00342D96">
            <w:pPr>
              <w:widowControl/>
              <w:autoSpaceDE w:val="0"/>
              <w:autoSpaceDN w:val="0"/>
              <w:adjustRightInd w:val="0"/>
              <w:jc w:val="center"/>
              <w:rPr>
                <w:rFonts w:ascii="Times New Roman" w:eastAsia="Times New Roman" w:hAnsi="Times New Roman" w:cs="Times New Roman"/>
                <w:b/>
                <w:bCs/>
                <w:noProof/>
                <w:color w:val="auto"/>
                <w:sz w:val="28"/>
                <w:szCs w:val="28"/>
                <w:lang w:bidi="ar-SA"/>
              </w:rPr>
            </w:pPr>
          </w:p>
          <w:p w:rsidR="00342D96" w:rsidRPr="00342D96" w:rsidRDefault="00342D96" w:rsidP="00342D96">
            <w:pPr>
              <w:widowControl/>
              <w:autoSpaceDE w:val="0"/>
              <w:autoSpaceDN w:val="0"/>
              <w:adjustRightInd w:val="0"/>
              <w:jc w:val="center"/>
              <w:rPr>
                <w:rFonts w:ascii="Times New Roman" w:eastAsia="Times New Roman" w:hAnsi="Times New Roman" w:cs="Times New Roman"/>
                <w:b/>
                <w:bCs/>
                <w:noProof/>
                <w:color w:val="auto"/>
                <w:sz w:val="28"/>
                <w:szCs w:val="28"/>
                <w:lang w:bidi="ar-SA"/>
              </w:rPr>
            </w:pPr>
            <w:r w:rsidRPr="00342D96">
              <w:rPr>
                <w:rFonts w:ascii="Times New Roman" w:eastAsia="Times New Roman" w:hAnsi="Times New Roman" w:cs="Times New Roman"/>
                <w:b/>
                <w:bCs/>
                <w:noProof/>
                <w:color w:val="auto"/>
                <w:sz w:val="28"/>
                <w:szCs w:val="28"/>
                <w:lang w:bidi="ar-SA"/>
              </w:rPr>
              <w:t>Администрация</w:t>
            </w:r>
          </w:p>
          <w:p w:rsidR="00342D96" w:rsidRPr="00342D96" w:rsidRDefault="00342D96" w:rsidP="00342D96">
            <w:pPr>
              <w:widowControl/>
              <w:autoSpaceDE w:val="0"/>
              <w:autoSpaceDN w:val="0"/>
              <w:adjustRightInd w:val="0"/>
              <w:jc w:val="center"/>
              <w:rPr>
                <w:rFonts w:ascii="Times New Roman" w:eastAsia="Times New Roman" w:hAnsi="Times New Roman" w:cs="Times New Roman"/>
                <w:b/>
                <w:noProof/>
                <w:color w:val="auto"/>
                <w:sz w:val="28"/>
                <w:szCs w:val="28"/>
                <w:lang w:bidi="ar-SA"/>
              </w:rPr>
            </w:pPr>
            <w:r w:rsidRPr="00342D96">
              <w:rPr>
                <w:rFonts w:ascii="Times New Roman" w:eastAsia="Times New Roman" w:hAnsi="Times New Roman" w:cs="Times New Roman"/>
                <w:b/>
                <w:noProof/>
                <w:color w:val="auto"/>
                <w:sz w:val="28"/>
                <w:szCs w:val="28"/>
                <w:lang w:bidi="ar-SA"/>
              </w:rPr>
              <w:t>муниципального образования сельское поселение «Гильбиринское»</w:t>
            </w:r>
          </w:p>
          <w:p w:rsidR="00342D96" w:rsidRPr="00342D96" w:rsidRDefault="00342D96" w:rsidP="00342D96">
            <w:pPr>
              <w:widowControl/>
              <w:autoSpaceDE w:val="0"/>
              <w:autoSpaceDN w:val="0"/>
              <w:adjustRightInd w:val="0"/>
              <w:jc w:val="center"/>
              <w:rPr>
                <w:rFonts w:ascii="Times New Roman" w:eastAsia="Times New Roman" w:hAnsi="Times New Roman" w:cs="Times New Roman"/>
                <w:b/>
                <w:noProof/>
                <w:color w:val="auto"/>
                <w:sz w:val="28"/>
                <w:szCs w:val="28"/>
                <w:lang w:bidi="ar-SA"/>
              </w:rPr>
            </w:pPr>
            <w:r w:rsidRPr="00342D96">
              <w:rPr>
                <w:rFonts w:ascii="Times New Roman" w:eastAsia="Times New Roman" w:hAnsi="Times New Roman" w:cs="Times New Roman"/>
                <w:b/>
                <w:noProof/>
                <w:color w:val="auto"/>
                <w:sz w:val="28"/>
                <w:szCs w:val="28"/>
                <w:lang w:bidi="ar-SA"/>
              </w:rPr>
              <w:t>Иволгинского района</w:t>
            </w:r>
          </w:p>
          <w:p w:rsidR="00342D96" w:rsidRPr="00342D96" w:rsidRDefault="00342D96" w:rsidP="00342D96">
            <w:pPr>
              <w:widowControl/>
              <w:autoSpaceDE w:val="0"/>
              <w:autoSpaceDN w:val="0"/>
              <w:adjustRightInd w:val="0"/>
              <w:jc w:val="center"/>
              <w:rPr>
                <w:rFonts w:ascii="Times New Roman" w:eastAsia="Times New Roman" w:hAnsi="Times New Roman" w:cs="Times New Roman"/>
                <w:b/>
                <w:noProof/>
                <w:color w:val="auto"/>
                <w:sz w:val="28"/>
                <w:szCs w:val="28"/>
                <w:lang w:bidi="ar-SA"/>
              </w:rPr>
            </w:pPr>
            <w:r w:rsidRPr="00342D96">
              <w:rPr>
                <w:rFonts w:ascii="Times New Roman" w:eastAsia="Times New Roman" w:hAnsi="Times New Roman" w:cs="Times New Roman"/>
                <w:b/>
                <w:noProof/>
                <w:color w:val="auto"/>
                <w:sz w:val="28"/>
                <w:szCs w:val="28"/>
                <w:lang w:bidi="ar-SA"/>
              </w:rPr>
              <w:t>Республики Бурятия</w:t>
            </w:r>
          </w:p>
        </w:tc>
        <w:tc>
          <w:tcPr>
            <w:tcW w:w="1276" w:type="dxa"/>
            <w:hideMark/>
          </w:tcPr>
          <w:p w:rsidR="00342D96" w:rsidRPr="00342D96" w:rsidRDefault="00342D96" w:rsidP="00342D96">
            <w:pPr>
              <w:widowControl/>
              <w:autoSpaceDE w:val="0"/>
              <w:autoSpaceDN w:val="0"/>
              <w:adjustRightInd w:val="0"/>
              <w:jc w:val="center"/>
              <w:rPr>
                <w:rFonts w:ascii="Times New Roman" w:eastAsia="Times New Roman" w:hAnsi="Times New Roman" w:cs="Times New Roman"/>
                <w:noProof/>
                <w:color w:val="auto"/>
                <w:sz w:val="28"/>
                <w:szCs w:val="28"/>
                <w:lang w:bidi="ar-SA"/>
              </w:rPr>
            </w:pPr>
            <w:r w:rsidRPr="00342D96">
              <w:rPr>
                <w:rFonts w:ascii="Times New Roman" w:eastAsia="Times New Roman" w:hAnsi="Times New Roman" w:cs="Times New Roman"/>
                <w:b/>
                <w:noProof/>
                <w:color w:val="auto"/>
                <w:sz w:val="28"/>
                <w:szCs w:val="28"/>
                <w:lang w:bidi="ar-SA"/>
              </w:rPr>
              <w:drawing>
                <wp:inline distT="0" distB="0" distL="0" distR="0" wp14:anchorId="475230DD" wp14:editId="37295AA3">
                  <wp:extent cx="63817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a:lum contrast="40000"/>
                            <a:extLst>
                              <a:ext uri="{28A0092B-C50C-407E-A947-70E740481C1C}">
                                <a14:useLocalDpi xmlns:a14="http://schemas.microsoft.com/office/drawing/2010/main" val="0"/>
                              </a:ext>
                            </a:extLst>
                          </a:blip>
                          <a:srcRect/>
                          <a:stretch>
                            <a:fillRect/>
                          </a:stretch>
                        </pic:blipFill>
                        <pic:spPr bwMode="auto">
                          <a:xfrm>
                            <a:off x="0" y="0"/>
                            <a:ext cx="638175" cy="819150"/>
                          </a:xfrm>
                          <a:prstGeom prst="rect">
                            <a:avLst/>
                          </a:prstGeom>
                          <a:noFill/>
                          <a:ln>
                            <a:noFill/>
                          </a:ln>
                        </pic:spPr>
                      </pic:pic>
                    </a:graphicData>
                  </a:graphic>
                </wp:inline>
              </w:drawing>
            </w:r>
          </w:p>
        </w:tc>
        <w:tc>
          <w:tcPr>
            <w:tcW w:w="4359" w:type="dxa"/>
          </w:tcPr>
          <w:p w:rsidR="00342D96" w:rsidRPr="00342D96" w:rsidRDefault="00342D96" w:rsidP="00342D96">
            <w:pPr>
              <w:widowControl/>
              <w:autoSpaceDE w:val="0"/>
              <w:autoSpaceDN w:val="0"/>
              <w:adjustRightInd w:val="0"/>
              <w:jc w:val="center"/>
              <w:rPr>
                <w:rFonts w:ascii="Times New Roman" w:eastAsia="Times New Roman" w:hAnsi="Times New Roman" w:cs="Times New Roman"/>
                <w:b/>
                <w:bCs/>
                <w:noProof/>
                <w:color w:val="auto"/>
                <w:sz w:val="28"/>
                <w:szCs w:val="28"/>
                <w:lang w:val="tt-RU" w:bidi="ar-SA"/>
              </w:rPr>
            </w:pPr>
          </w:p>
          <w:p w:rsidR="00342D96" w:rsidRPr="00342D96" w:rsidRDefault="00342D96" w:rsidP="00342D96">
            <w:pPr>
              <w:widowControl/>
              <w:autoSpaceDE w:val="0"/>
              <w:autoSpaceDN w:val="0"/>
              <w:adjustRightInd w:val="0"/>
              <w:jc w:val="center"/>
              <w:rPr>
                <w:rFonts w:ascii="Times New Roman" w:eastAsia="Times New Roman" w:hAnsi="Times New Roman" w:cs="Times New Roman"/>
                <w:b/>
                <w:bCs/>
                <w:noProof/>
                <w:color w:val="auto"/>
                <w:sz w:val="28"/>
                <w:szCs w:val="28"/>
                <w:lang w:val="tt-RU" w:bidi="ar-SA"/>
              </w:rPr>
            </w:pPr>
          </w:p>
          <w:p w:rsidR="00342D96" w:rsidRPr="00342D96" w:rsidRDefault="00342D96" w:rsidP="00342D96">
            <w:pPr>
              <w:widowControl/>
              <w:autoSpaceDE w:val="0"/>
              <w:autoSpaceDN w:val="0"/>
              <w:adjustRightInd w:val="0"/>
              <w:jc w:val="center"/>
              <w:rPr>
                <w:rFonts w:ascii="Times New Roman" w:eastAsia="Times New Roman" w:hAnsi="Times New Roman" w:cs="Times New Roman"/>
                <w:b/>
                <w:bCs/>
                <w:noProof/>
                <w:color w:val="auto"/>
                <w:sz w:val="28"/>
                <w:szCs w:val="28"/>
                <w:lang w:val="tt-RU" w:bidi="ar-SA"/>
              </w:rPr>
            </w:pPr>
          </w:p>
          <w:p w:rsidR="00342D96" w:rsidRPr="00342D96" w:rsidRDefault="00342D96" w:rsidP="00342D96">
            <w:pPr>
              <w:widowControl/>
              <w:autoSpaceDE w:val="0"/>
              <w:autoSpaceDN w:val="0"/>
              <w:adjustRightInd w:val="0"/>
              <w:jc w:val="center"/>
              <w:rPr>
                <w:rFonts w:ascii="Times New Roman" w:eastAsia="Times New Roman" w:hAnsi="Times New Roman" w:cs="Times New Roman"/>
                <w:b/>
                <w:bCs/>
                <w:noProof/>
                <w:color w:val="auto"/>
                <w:sz w:val="28"/>
                <w:szCs w:val="28"/>
                <w:lang w:val="tt-RU" w:bidi="ar-SA"/>
              </w:rPr>
            </w:pPr>
          </w:p>
          <w:p w:rsidR="00342D96" w:rsidRPr="00342D96" w:rsidRDefault="00342D96" w:rsidP="00342D96">
            <w:pPr>
              <w:widowControl/>
              <w:autoSpaceDE w:val="0"/>
              <w:autoSpaceDN w:val="0"/>
              <w:adjustRightInd w:val="0"/>
              <w:jc w:val="center"/>
              <w:rPr>
                <w:rFonts w:ascii="Times New Roman" w:eastAsia="Times New Roman" w:hAnsi="Times New Roman" w:cs="Times New Roman"/>
                <w:b/>
                <w:noProof/>
                <w:color w:val="auto"/>
                <w:sz w:val="28"/>
                <w:szCs w:val="28"/>
                <w:lang w:val="tt-RU" w:bidi="ar-SA"/>
              </w:rPr>
            </w:pPr>
            <w:r w:rsidRPr="00342D96">
              <w:rPr>
                <w:rFonts w:ascii="Times New Roman" w:eastAsia="Times New Roman" w:hAnsi="Times New Roman" w:cs="Times New Roman"/>
                <w:b/>
                <w:noProof/>
                <w:color w:val="auto"/>
                <w:sz w:val="28"/>
                <w:szCs w:val="28"/>
                <w:lang w:val="tt-RU" w:bidi="ar-SA"/>
              </w:rPr>
              <w:t xml:space="preserve">Буряад Уласай </w:t>
            </w:r>
          </w:p>
          <w:p w:rsidR="00342D96" w:rsidRPr="00342D96" w:rsidRDefault="00342D96" w:rsidP="00342D96">
            <w:pPr>
              <w:widowControl/>
              <w:autoSpaceDE w:val="0"/>
              <w:autoSpaceDN w:val="0"/>
              <w:adjustRightInd w:val="0"/>
              <w:jc w:val="center"/>
              <w:rPr>
                <w:rFonts w:ascii="Times New Roman" w:eastAsia="Times New Roman" w:hAnsi="Times New Roman" w:cs="Times New Roman"/>
                <w:b/>
                <w:noProof/>
                <w:color w:val="auto"/>
                <w:sz w:val="28"/>
                <w:szCs w:val="28"/>
                <w:lang w:val="tt-RU" w:bidi="ar-SA"/>
              </w:rPr>
            </w:pPr>
            <w:r w:rsidRPr="00342D96">
              <w:rPr>
                <w:rFonts w:ascii="Times New Roman" w:eastAsia="Times New Roman" w:hAnsi="Times New Roman" w:cs="Times New Roman"/>
                <w:b/>
                <w:noProof/>
                <w:color w:val="auto"/>
                <w:sz w:val="28"/>
                <w:szCs w:val="28"/>
                <w:lang w:val="tt-RU" w:bidi="ar-SA"/>
              </w:rPr>
              <w:t xml:space="preserve">Ивалгын аймагай «Гильбиринское» </w:t>
            </w:r>
          </w:p>
          <w:p w:rsidR="00342D96" w:rsidRPr="00342D96" w:rsidRDefault="00342D96" w:rsidP="00342D96">
            <w:pPr>
              <w:widowControl/>
              <w:autoSpaceDE w:val="0"/>
              <w:autoSpaceDN w:val="0"/>
              <w:adjustRightInd w:val="0"/>
              <w:jc w:val="center"/>
              <w:rPr>
                <w:rFonts w:ascii="Times New Roman" w:eastAsia="Times New Roman" w:hAnsi="Times New Roman" w:cs="Times New Roman"/>
                <w:b/>
                <w:bCs/>
                <w:noProof/>
                <w:color w:val="auto"/>
                <w:sz w:val="28"/>
                <w:szCs w:val="28"/>
                <w:lang w:val="tt-RU" w:bidi="ar-SA"/>
              </w:rPr>
            </w:pPr>
            <w:r w:rsidRPr="00342D96">
              <w:rPr>
                <w:rFonts w:ascii="Times New Roman" w:eastAsia="Times New Roman" w:hAnsi="Times New Roman" w:cs="Times New Roman"/>
                <w:b/>
                <w:noProof/>
                <w:color w:val="auto"/>
                <w:sz w:val="28"/>
                <w:szCs w:val="28"/>
                <w:lang w:val="tt-RU" w:bidi="ar-SA"/>
              </w:rPr>
              <w:t>гэhэн hомоной нютаг засагай байгууламжын захиргаан</w:t>
            </w:r>
          </w:p>
        </w:tc>
      </w:tr>
    </w:tbl>
    <w:p w:rsidR="00342D96" w:rsidRPr="00342D96" w:rsidRDefault="00342D96" w:rsidP="00342D96">
      <w:pPr>
        <w:widowControl/>
        <w:autoSpaceDE w:val="0"/>
        <w:autoSpaceDN w:val="0"/>
        <w:adjustRightInd w:val="0"/>
        <w:jc w:val="center"/>
        <w:rPr>
          <w:rFonts w:ascii="Times New Roman" w:eastAsia="Times New Roman" w:hAnsi="Times New Roman" w:cs="Times New Roman"/>
          <w:b/>
          <w:noProof/>
          <w:color w:val="auto"/>
          <w:sz w:val="28"/>
          <w:szCs w:val="28"/>
          <w:lang w:val="tt-RU" w:bidi="ar-SA"/>
        </w:rPr>
      </w:pPr>
      <w:r w:rsidRPr="00342D96">
        <w:rPr>
          <w:rFonts w:ascii="Calibri" w:eastAsia="Times New Roman" w:hAnsi="Calibri" w:cs="Times New Roman"/>
          <w:noProof/>
          <w:color w:val="auto"/>
          <w:sz w:val="22"/>
          <w:szCs w:val="22"/>
          <w:lang w:bidi="ar-SA"/>
        </w:rPr>
        <mc:AlternateContent>
          <mc:Choice Requires="wps">
            <w:drawing>
              <wp:anchor distT="0" distB="0" distL="114300" distR="114300" simplePos="0" relativeHeight="251663360" behindDoc="0" locked="0" layoutInCell="1" allowOverlap="1" wp14:anchorId="4886FC93" wp14:editId="7D9479AD">
                <wp:simplePos x="0" y="0"/>
                <wp:positionH relativeFrom="column">
                  <wp:posOffset>32385</wp:posOffset>
                </wp:positionH>
                <wp:positionV relativeFrom="paragraph">
                  <wp:posOffset>169545</wp:posOffset>
                </wp:positionV>
                <wp:extent cx="6118860" cy="22860"/>
                <wp:effectExtent l="57150" t="38100" r="53340" b="91440"/>
                <wp:wrapNone/>
                <wp:docPr id="3" name="Прямая соединительная линия 20"/>
                <wp:cNvGraphicFramePr/>
                <a:graphic xmlns:a="http://schemas.openxmlformats.org/drawingml/2006/main">
                  <a:graphicData uri="http://schemas.microsoft.com/office/word/2010/wordprocessingShape">
                    <wps:wsp>
                      <wps:cNvCnPr/>
                      <wps:spPr>
                        <a:xfrm flipV="1">
                          <a:off x="0" y="0"/>
                          <a:ext cx="6118860" cy="2286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3.35pt" to="484.3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" strokecolor="windowText" strokeweight="3pt">
                <v:shadow on="t" color="black" opacity="22937f" origin=",.5" offset="0,.63889mm"/>
              </v:line>
            </w:pict>
          </mc:Fallback>
        </mc:AlternateContent>
      </w:r>
    </w:p>
    <w:p w:rsidR="00342D96" w:rsidRPr="00342D96" w:rsidRDefault="00342D96" w:rsidP="00342D96">
      <w:pPr>
        <w:widowControl/>
        <w:autoSpaceDE w:val="0"/>
        <w:autoSpaceDN w:val="0"/>
        <w:adjustRightInd w:val="0"/>
        <w:jc w:val="center"/>
        <w:rPr>
          <w:rFonts w:ascii="Times New Roman" w:eastAsia="Times New Roman" w:hAnsi="Times New Roman" w:cs="Times New Roman"/>
          <w:b/>
          <w:noProof/>
          <w:color w:val="auto"/>
          <w:sz w:val="28"/>
          <w:szCs w:val="28"/>
          <w:lang w:val="tt-RU" w:bidi="ar-SA"/>
        </w:rPr>
      </w:pPr>
    </w:p>
    <w:p w:rsidR="00342D96" w:rsidRPr="00342D96" w:rsidRDefault="00342D96" w:rsidP="00342D96">
      <w:pPr>
        <w:widowControl/>
        <w:autoSpaceDE w:val="0"/>
        <w:autoSpaceDN w:val="0"/>
        <w:adjustRightInd w:val="0"/>
        <w:jc w:val="center"/>
        <w:rPr>
          <w:rFonts w:ascii="Times New Roman" w:eastAsia="Times New Roman" w:hAnsi="Times New Roman" w:cs="Times New Roman"/>
          <w:b/>
          <w:noProof/>
          <w:color w:val="auto"/>
          <w:sz w:val="28"/>
          <w:szCs w:val="28"/>
          <w:lang w:bidi="ar-SA"/>
        </w:rPr>
      </w:pPr>
      <w:proofErr w:type="gramStart"/>
      <w:r w:rsidRPr="00342D96">
        <w:rPr>
          <w:rFonts w:ascii="Times New Roman" w:eastAsia="Times New Roman" w:hAnsi="Times New Roman" w:cs="Times New Roman"/>
          <w:b/>
          <w:noProof/>
          <w:color w:val="auto"/>
          <w:sz w:val="28"/>
          <w:szCs w:val="28"/>
          <w:lang w:bidi="ar-SA"/>
        </w:rPr>
        <w:t>П О С Т А Н О В Л Е Н И Е проект</w:t>
      </w:r>
      <w:proofErr w:type="gramEnd"/>
    </w:p>
    <w:p w:rsidR="00342D96" w:rsidRPr="00342D96" w:rsidRDefault="00342D96" w:rsidP="00342D96">
      <w:pPr>
        <w:widowControl/>
        <w:autoSpaceDE w:val="0"/>
        <w:autoSpaceDN w:val="0"/>
        <w:adjustRightInd w:val="0"/>
        <w:jc w:val="center"/>
        <w:rPr>
          <w:rFonts w:ascii="Times New Roman" w:eastAsia="Times New Roman" w:hAnsi="Times New Roman" w:cs="Times New Roman"/>
          <w:b/>
          <w:noProof/>
          <w:color w:val="auto"/>
          <w:sz w:val="28"/>
          <w:szCs w:val="28"/>
          <w:lang w:bidi="ar-SA"/>
        </w:rPr>
      </w:pPr>
    </w:p>
    <w:p w:rsidR="00342D96" w:rsidRPr="00342D96" w:rsidRDefault="00342D96" w:rsidP="00342D96">
      <w:pPr>
        <w:widowControl/>
        <w:autoSpaceDE w:val="0"/>
        <w:autoSpaceDN w:val="0"/>
        <w:adjustRightInd w:val="0"/>
        <w:jc w:val="center"/>
        <w:rPr>
          <w:rFonts w:ascii="Times New Roman" w:eastAsia="Times New Roman" w:hAnsi="Times New Roman" w:cs="Times New Roman"/>
          <w:noProof/>
          <w:color w:val="auto"/>
          <w:sz w:val="28"/>
          <w:szCs w:val="28"/>
          <w:lang w:bidi="ar-SA"/>
        </w:rPr>
      </w:pPr>
      <w:r w:rsidRPr="00342D96">
        <w:rPr>
          <w:rFonts w:ascii="Times New Roman" w:eastAsia="Times New Roman" w:hAnsi="Times New Roman" w:cs="Times New Roman"/>
          <w:noProof/>
          <w:color w:val="auto"/>
          <w:sz w:val="28"/>
          <w:szCs w:val="28"/>
          <w:lang w:bidi="ar-SA"/>
        </w:rPr>
        <w:t>«____» ________ 20__ г.                                                                   № ________</w:t>
      </w:r>
    </w:p>
    <w:p w:rsidR="00342D96" w:rsidRPr="00342D96" w:rsidRDefault="00342D96" w:rsidP="00342D96">
      <w:pPr>
        <w:widowControl/>
        <w:autoSpaceDE w:val="0"/>
        <w:autoSpaceDN w:val="0"/>
        <w:adjustRightInd w:val="0"/>
        <w:jc w:val="center"/>
        <w:rPr>
          <w:rFonts w:ascii="Times New Roman" w:eastAsia="Times New Roman" w:hAnsi="Times New Roman" w:cs="Times New Roman"/>
          <w:noProof/>
          <w:color w:val="auto"/>
          <w:sz w:val="28"/>
          <w:szCs w:val="28"/>
          <w:lang w:bidi="ar-SA"/>
        </w:rPr>
      </w:pPr>
    </w:p>
    <w:p w:rsidR="00342D96" w:rsidRPr="00342D96" w:rsidRDefault="00342D96" w:rsidP="00342D96">
      <w:pPr>
        <w:widowControl/>
        <w:autoSpaceDE w:val="0"/>
        <w:autoSpaceDN w:val="0"/>
        <w:adjustRightInd w:val="0"/>
        <w:jc w:val="center"/>
        <w:rPr>
          <w:rFonts w:ascii="Times New Roman" w:eastAsia="Times New Roman" w:hAnsi="Times New Roman" w:cs="Times New Roman"/>
          <w:noProof/>
          <w:color w:val="auto"/>
          <w:sz w:val="28"/>
          <w:szCs w:val="28"/>
          <w:lang w:bidi="ar-SA"/>
        </w:rPr>
      </w:pPr>
      <w:r w:rsidRPr="00342D96">
        <w:rPr>
          <w:rFonts w:ascii="Times New Roman" w:eastAsia="Times New Roman" w:hAnsi="Times New Roman" w:cs="Times New Roman"/>
          <w:noProof/>
          <w:color w:val="auto"/>
          <w:sz w:val="28"/>
          <w:szCs w:val="28"/>
          <w:lang w:bidi="ar-SA"/>
        </w:rPr>
        <w:t>у. Хурамша</w:t>
      </w:r>
    </w:p>
    <w:p w:rsidR="008637BA" w:rsidRPr="0093662A" w:rsidRDefault="008637BA" w:rsidP="008637BA">
      <w:pPr>
        <w:autoSpaceDE w:val="0"/>
        <w:autoSpaceDN w:val="0"/>
        <w:adjustRightInd w:val="0"/>
        <w:jc w:val="center"/>
        <w:rPr>
          <w:rFonts w:ascii="Times New Roman" w:hAnsi="Times New Roman" w:cs="Times New Roman"/>
          <w:sz w:val="28"/>
          <w:szCs w:val="28"/>
        </w:rPr>
      </w:pPr>
    </w:p>
    <w:p w:rsidR="008637BA" w:rsidRDefault="008637BA" w:rsidP="008637BA">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 регламента МО СП «</w:t>
      </w:r>
      <w:proofErr w:type="spellStart"/>
      <w:r w:rsidR="00342D96">
        <w:rPr>
          <w:rFonts w:ascii="Times New Roman" w:hAnsi="Times New Roman" w:cs="Times New Roman"/>
          <w:b/>
          <w:sz w:val="28"/>
          <w:szCs w:val="28"/>
        </w:rPr>
        <w:t>Гильбиринское</w:t>
      </w:r>
      <w:proofErr w:type="spellEnd"/>
      <w:r>
        <w:rPr>
          <w:rFonts w:ascii="Times New Roman" w:hAnsi="Times New Roman" w:cs="Times New Roman"/>
          <w:b/>
          <w:sz w:val="28"/>
          <w:szCs w:val="28"/>
        </w:rPr>
        <w:t xml:space="preserve"> по предоставлению муниципальной </w:t>
      </w:r>
      <w:r w:rsidRPr="001241D5">
        <w:rPr>
          <w:rFonts w:ascii="Times New Roman" w:hAnsi="Times New Roman" w:cs="Times New Roman"/>
          <w:b/>
          <w:sz w:val="28"/>
          <w:szCs w:val="28"/>
        </w:rPr>
        <w:t xml:space="preserve">услуги </w:t>
      </w:r>
      <w:r>
        <w:rPr>
          <w:rFonts w:ascii="Times New Roman" w:hAnsi="Times New Roman" w:cs="Times New Roman"/>
          <w:b/>
          <w:sz w:val="28"/>
          <w:szCs w:val="28"/>
        </w:rPr>
        <w:t>«</w:t>
      </w:r>
      <w:r w:rsidRPr="008637BA">
        <w:rPr>
          <w:rFonts w:ascii="Times New Roman" w:hAnsi="Times New Roman" w:cs="Times New Roman"/>
          <w:b/>
          <w:bCs/>
          <w:sz w:val="28"/>
          <w:szCs w:val="28"/>
        </w:rPr>
        <w:t>Направление уведомления о</w:t>
      </w:r>
      <w:r w:rsidRPr="008637BA">
        <w:rPr>
          <w:rFonts w:ascii="Times New Roman" w:hAnsi="Times New Roman" w:cs="Times New Roman"/>
          <w:b/>
          <w:bCs/>
          <w:sz w:val="28"/>
          <w:szCs w:val="28"/>
        </w:rPr>
        <w:br/>
        <w:t>планируемом сносе объекта капитального строительства и уведомления о</w:t>
      </w:r>
      <w:r w:rsidRPr="008637BA">
        <w:rPr>
          <w:rFonts w:ascii="Times New Roman" w:hAnsi="Times New Roman" w:cs="Times New Roman"/>
          <w:b/>
          <w:bCs/>
          <w:sz w:val="28"/>
          <w:szCs w:val="28"/>
        </w:rPr>
        <w:br/>
        <w:t>завершении сноса объекта капитального строительства» на территории</w:t>
      </w:r>
      <w:r w:rsidRPr="008637BA">
        <w:rPr>
          <w:rFonts w:ascii="Times New Roman" w:hAnsi="Times New Roman" w:cs="Times New Roman"/>
          <w:b/>
          <w:bCs/>
          <w:sz w:val="28"/>
          <w:szCs w:val="28"/>
        </w:rPr>
        <w:br/>
      </w:r>
      <w:r w:rsidRPr="008637BA">
        <w:rPr>
          <w:rFonts w:ascii="Times New Roman" w:hAnsi="Times New Roman" w:cs="Times New Roman"/>
          <w:b/>
          <w:bCs/>
          <w:iCs/>
          <w:sz w:val="28"/>
          <w:szCs w:val="28"/>
        </w:rPr>
        <w:t>МО СП «</w:t>
      </w:r>
      <w:proofErr w:type="spellStart"/>
      <w:r w:rsidR="00342D96">
        <w:rPr>
          <w:rFonts w:ascii="Times New Roman" w:hAnsi="Times New Roman" w:cs="Times New Roman"/>
          <w:b/>
          <w:bCs/>
          <w:iCs/>
          <w:sz w:val="28"/>
          <w:szCs w:val="28"/>
        </w:rPr>
        <w:t>Гильбиринское</w:t>
      </w:r>
      <w:proofErr w:type="spellEnd"/>
    </w:p>
    <w:p w:rsidR="008637BA" w:rsidRPr="000E16D0" w:rsidRDefault="008637BA" w:rsidP="008637BA">
      <w:pPr>
        <w:autoSpaceDE w:val="0"/>
        <w:autoSpaceDN w:val="0"/>
        <w:adjustRightInd w:val="0"/>
        <w:jc w:val="center"/>
        <w:rPr>
          <w:rFonts w:ascii="Times New Roman" w:hAnsi="Times New Roman" w:cs="Times New Roman"/>
          <w:b/>
          <w:sz w:val="28"/>
          <w:szCs w:val="28"/>
        </w:rPr>
      </w:pPr>
    </w:p>
    <w:p w:rsidR="008637BA" w:rsidRPr="00CE2C97" w:rsidRDefault="008637BA" w:rsidP="008637BA">
      <w:pPr>
        <w:ind w:firstLine="708"/>
        <w:jc w:val="both"/>
        <w:rPr>
          <w:rFonts w:ascii="Times New Roman" w:hAnsi="Times New Roman" w:cs="Times New Roman"/>
          <w:sz w:val="28"/>
          <w:szCs w:val="28"/>
        </w:rPr>
      </w:pPr>
      <w:r w:rsidRPr="00CE2C97">
        <w:rPr>
          <w:rFonts w:ascii="Times New Roman" w:hAnsi="Times New Roman" w:cs="Times New Roman"/>
          <w:sz w:val="28"/>
          <w:szCs w:val="28"/>
        </w:rPr>
        <w:t>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с Федеральным законом от 27.07.2010 № 210-ФЗ «Об организации предоставления государственных и муниципальных услуг» постановляю:</w:t>
      </w:r>
    </w:p>
    <w:p w:rsidR="008637BA" w:rsidRDefault="008637BA" w:rsidP="008637BA">
      <w:pPr>
        <w:pStyle w:val="11"/>
        <w:ind w:firstLine="0"/>
        <w:jc w:val="both"/>
      </w:pPr>
      <w:r>
        <w:t>1</w:t>
      </w:r>
      <w:r w:rsidRPr="0093662A">
        <w:t xml:space="preserve">. </w:t>
      </w:r>
      <w:proofErr w:type="gramStart"/>
      <w:r w:rsidRPr="00CE2C97">
        <w:rPr>
          <w:color w:val="000000"/>
        </w:rPr>
        <w:t>Утвердить прилагаемый Администра</w:t>
      </w:r>
      <w:r>
        <w:rPr>
          <w:color w:val="000000"/>
        </w:rPr>
        <w:t xml:space="preserve">тивный регламент муниципального </w:t>
      </w:r>
      <w:r w:rsidRPr="00CE2C97">
        <w:rPr>
          <w:color w:val="000000"/>
        </w:rPr>
        <w:t>образования сельское поселение «</w:t>
      </w:r>
      <w:proofErr w:type="spellStart"/>
      <w:r w:rsidR="00342D96">
        <w:rPr>
          <w:color w:val="000000"/>
        </w:rPr>
        <w:t>Гильбиринское</w:t>
      </w:r>
      <w:proofErr w:type="spellEnd"/>
      <w:r w:rsidRPr="00CE2C97">
        <w:rPr>
          <w:color w:val="000000"/>
        </w:rPr>
        <w:t xml:space="preserve"> по предоставлению</w:t>
      </w:r>
      <w:r>
        <w:rPr>
          <w:color w:val="000000"/>
        </w:rPr>
        <w:t xml:space="preserve"> </w:t>
      </w:r>
      <w:r w:rsidRPr="00CE2C97">
        <w:rPr>
          <w:color w:val="000000"/>
        </w:rPr>
        <w:t xml:space="preserve">муниципальной </w:t>
      </w:r>
      <w:r w:rsidRPr="008637BA">
        <w:rPr>
          <w:bCs/>
        </w:rPr>
        <w:t>«Направление уведомления о</w:t>
      </w:r>
      <w:r w:rsidRPr="008637BA">
        <w:rPr>
          <w:bCs/>
        </w:rPr>
        <w:br/>
        <w:t>планируемом сносе объекта капитального строительства и уведомления о</w:t>
      </w:r>
      <w:r w:rsidRPr="008637BA">
        <w:rPr>
          <w:bCs/>
        </w:rPr>
        <w:br/>
        <w:t>завершении сноса объекта капитального строительства» на территории</w:t>
      </w:r>
      <w:r w:rsidRPr="008637BA">
        <w:rPr>
          <w:bCs/>
        </w:rPr>
        <w:br/>
      </w:r>
      <w:r w:rsidRPr="008637BA">
        <w:rPr>
          <w:bCs/>
          <w:iCs/>
        </w:rPr>
        <w:t>МО СП «</w:t>
      </w:r>
      <w:proofErr w:type="spellStart"/>
      <w:r w:rsidR="00342D96">
        <w:rPr>
          <w:bCs/>
          <w:iCs/>
        </w:rPr>
        <w:t>Гильбиринское</w:t>
      </w:r>
      <w:proofErr w:type="spellEnd"/>
      <w:proofErr w:type="gramEnd"/>
    </w:p>
    <w:p w:rsidR="008637BA" w:rsidRPr="0093662A" w:rsidRDefault="008637BA" w:rsidP="008637BA">
      <w:pPr>
        <w:pStyle w:val="ac"/>
        <w:spacing w:before="0" w:beforeAutospacing="0" w:after="0" w:afterAutospacing="0"/>
        <w:jc w:val="both"/>
        <w:rPr>
          <w:sz w:val="28"/>
          <w:szCs w:val="28"/>
        </w:rPr>
      </w:pPr>
      <w:r>
        <w:rPr>
          <w:sz w:val="28"/>
          <w:szCs w:val="28"/>
        </w:rPr>
        <w:t>2</w:t>
      </w:r>
      <w:r w:rsidRPr="0093662A">
        <w:rPr>
          <w:sz w:val="28"/>
          <w:szCs w:val="28"/>
        </w:rPr>
        <w:t>. Настоящее постановление вступает в законную силу со дня официального опубликования.</w:t>
      </w:r>
    </w:p>
    <w:p w:rsidR="008637BA" w:rsidRPr="0093662A" w:rsidRDefault="008637BA" w:rsidP="008637BA">
      <w:pPr>
        <w:jc w:val="both"/>
        <w:rPr>
          <w:rFonts w:ascii="Times New Roman" w:hAnsi="Times New Roman" w:cs="Times New Roman"/>
          <w:sz w:val="28"/>
          <w:szCs w:val="28"/>
        </w:rPr>
      </w:pPr>
      <w:r>
        <w:rPr>
          <w:rFonts w:ascii="Times New Roman" w:hAnsi="Times New Roman" w:cs="Times New Roman"/>
          <w:sz w:val="28"/>
          <w:szCs w:val="28"/>
        </w:rPr>
        <w:t>3</w:t>
      </w:r>
      <w:r w:rsidRPr="0093662A">
        <w:rPr>
          <w:rFonts w:ascii="Times New Roman" w:hAnsi="Times New Roman" w:cs="Times New Roman"/>
          <w:sz w:val="28"/>
          <w:szCs w:val="28"/>
        </w:rPr>
        <w:t xml:space="preserve">. </w:t>
      </w:r>
      <w:proofErr w:type="gramStart"/>
      <w:r w:rsidRPr="0093662A">
        <w:rPr>
          <w:rFonts w:ascii="Times New Roman" w:hAnsi="Times New Roman" w:cs="Times New Roman"/>
          <w:sz w:val="28"/>
          <w:szCs w:val="28"/>
        </w:rPr>
        <w:t>Контроль за</w:t>
      </w:r>
      <w:proofErr w:type="gramEnd"/>
      <w:r w:rsidRPr="0093662A">
        <w:rPr>
          <w:rFonts w:ascii="Times New Roman" w:hAnsi="Times New Roman" w:cs="Times New Roman"/>
          <w:sz w:val="28"/>
          <w:szCs w:val="28"/>
        </w:rPr>
        <w:t xml:space="preserve"> исполнением настоящего постановления оставляю за собой.</w:t>
      </w:r>
    </w:p>
    <w:p w:rsidR="008637BA" w:rsidRDefault="008637BA" w:rsidP="008637BA">
      <w:pPr>
        <w:jc w:val="both"/>
        <w:rPr>
          <w:rFonts w:ascii="Times New Roman" w:eastAsia="Calibri" w:hAnsi="Times New Roman" w:cs="Times New Roman"/>
          <w:sz w:val="28"/>
          <w:szCs w:val="28"/>
        </w:rPr>
      </w:pPr>
    </w:p>
    <w:p w:rsidR="008637BA" w:rsidRPr="0093662A" w:rsidRDefault="008637BA" w:rsidP="008637BA">
      <w:pPr>
        <w:jc w:val="both"/>
        <w:rPr>
          <w:rFonts w:ascii="Times New Roman" w:eastAsia="Calibri" w:hAnsi="Times New Roman" w:cs="Times New Roman"/>
          <w:sz w:val="28"/>
          <w:szCs w:val="28"/>
        </w:rPr>
      </w:pPr>
    </w:p>
    <w:p w:rsidR="00E6400C" w:rsidRDefault="00E6400C" w:rsidP="00E6400C">
      <w:pP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Глава администрации </w:t>
      </w:r>
    </w:p>
    <w:p w:rsidR="00E6400C" w:rsidRDefault="00E6400C" w:rsidP="00E6400C">
      <w:pPr>
        <w:rPr>
          <w:rFonts w:ascii="Times New Roman" w:eastAsia="Calibri" w:hAnsi="Times New Roman" w:cs="Times New Roman"/>
          <w:b/>
          <w:bCs/>
          <w:sz w:val="28"/>
          <w:szCs w:val="28"/>
        </w:rPr>
      </w:pPr>
      <w:r>
        <w:rPr>
          <w:rFonts w:ascii="Times New Roman" w:eastAsia="Calibri" w:hAnsi="Times New Roman" w:cs="Times New Roman"/>
          <w:b/>
          <w:bCs/>
          <w:sz w:val="28"/>
          <w:szCs w:val="28"/>
        </w:rPr>
        <w:t>МО СП «</w:t>
      </w:r>
      <w:proofErr w:type="spellStart"/>
      <w:r w:rsidR="00342D96">
        <w:rPr>
          <w:rFonts w:ascii="Times New Roman" w:eastAsia="Calibri" w:hAnsi="Times New Roman" w:cs="Times New Roman"/>
          <w:b/>
          <w:bCs/>
          <w:sz w:val="28"/>
          <w:szCs w:val="28"/>
        </w:rPr>
        <w:t>Гильбиринское</w:t>
      </w:r>
      <w:proofErr w:type="spellEnd"/>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proofErr w:type="spellStart"/>
      <w:r w:rsidR="00342D96">
        <w:rPr>
          <w:rFonts w:ascii="Times New Roman" w:eastAsia="Calibri" w:hAnsi="Times New Roman" w:cs="Times New Roman"/>
          <w:b/>
          <w:bCs/>
          <w:sz w:val="28"/>
          <w:szCs w:val="28"/>
        </w:rPr>
        <w:t>Дабаев</w:t>
      </w:r>
      <w:proofErr w:type="spellEnd"/>
      <w:r>
        <w:rPr>
          <w:rFonts w:ascii="Times New Roman" w:eastAsia="Calibri" w:hAnsi="Times New Roman" w:cs="Times New Roman"/>
          <w:b/>
          <w:bCs/>
          <w:sz w:val="28"/>
          <w:szCs w:val="28"/>
        </w:rPr>
        <w:t xml:space="preserve"> </w:t>
      </w:r>
    </w:p>
    <w:p w:rsidR="008637BA" w:rsidRDefault="008637BA" w:rsidP="008637BA">
      <w:pPr>
        <w:rPr>
          <w:rFonts w:ascii="Times New Roman" w:eastAsia="Calibri" w:hAnsi="Times New Roman" w:cs="Times New Roman"/>
          <w:b/>
          <w:bCs/>
          <w:sz w:val="28"/>
          <w:szCs w:val="28"/>
        </w:rPr>
      </w:pPr>
    </w:p>
    <w:p w:rsidR="008637BA" w:rsidRDefault="008637BA" w:rsidP="008637BA">
      <w:pPr>
        <w:pStyle w:val="11"/>
        <w:spacing w:after="280"/>
        <w:ind w:firstLine="0"/>
        <w:jc w:val="center"/>
        <w:rPr>
          <w:b/>
          <w:bCs/>
        </w:rPr>
      </w:pPr>
    </w:p>
    <w:p w:rsidR="008637BA" w:rsidRDefault="008637BA" w:rsidP="00095BB6">
      <w:pPr>
        <w:pStyle w:val="11"/>
        <w:spacing w:after="280"/>
        <w:ind w:firstLine="0"/>
        <w:rPr>
          <w:b/>
          <w:bCs/>
        </w:rPr>
      </w:pPr>
      <w:bookmarkStart w:id="0" w:name="_GoBack"/>
      <w:bookmarkEnd w:id="0"/>
    </w:p>
    <w:p w:rsidR="008637BA" w:rsidRDefault="008637BA" w:rsidP="008637BA">
      <w:pPr>
        <w:ind w:left="5954"/>
        <w:jc w:val="both"/>
        <w:rPr>
          <w:rFonts w:ascii="Times New Roman" w:hAnsi="Times New Roman" w:cs="Times New Roman"/>
          <w:sz w:val="28"/>
          <w:szCs w:val="28"/>
        </w:rPr>
      </w:pPr>
      <w:r>
        <w:rPr>
          <w:rFonts w:ascii="Times New Roman" w:hAnsi="Times New Roman" w:cs="Times New Roman"/>
          <w:sz w:val="28"/>
          <w:szCs w:val="28"/>
        </w:rPr>
        <w:lastRenderedPageBreak/>
        <w:t>Приложение к постановлению администрации МО СП «</w:t>
      </w:r>
      <w:proofErr w:type="spellStart"/>
      <w:r w:rsidR="00342D96">
        <w:rPr>
          <w:rFonts w:ascii="Times New Roman" w:hAnsi="Times New Roman" w:cs="Times New Roman"/>
          <w:sz w:val="28"/>
          <w:szCs w:val="28"/>
        </w:rPr>
        <w:t>Гильбиринское</w:t>
      </w:r>
      <w:proofErr w:type="spellEnd"/>
      <w:r>
        <w:rPr>
          <w:rFonts w:ascii="Times New Roman" w:hAnsi="Times New Roman" w:cs="Times New Roman"/>
          <w:sz w:val="28"/>
          <w:szCs w:val="28"/>
        </w:rPr>
        <w:t xml:space="preserve"> №       от марта 2022г. </w:t>
      </w:r>
    </w:p>
    <w:p w:rsidR="008637BA" w:rsidRPr="008637BA" w:rsidRDefault="008637BA" w:rsidP="008637BA">
      <w:pPr>
        <w:ind w:left="5954"/>
        <w:jc w:val="both"/>
        <w:rPr>
          <w:rFonts w:ascii="Times New Roman" w:hAnsi="Times New Roman" w:cs="Times New Roman"/>
          <w:sz w:val="28"/>
          <w:szCs w:val="28"/>
        </w:rPr>
      </w:pPr>
    </w:p>
    <w:p w:rsidR="008637BA" w:rsidRDefault="008637BA" w:rsidP="008637BA">
      <w:pPr>
        <w:pStyle w:val="11"/>
        <w:spacing w:after="280"/>
        <w:ind w:firstLine="0"/>
        <w:jc w:val="center"/>
      </w:pPr>
      <w:r>
        <w:rPr>
          <w:b/>
          <w:bCs/>
        </w:rPr>
        <w:t>Административный регламент предоставления</w:t>
      </w:r>
      <w:r>
        <w:rPr>
          <w:b/>
          <w:bCs/>
        </w:rPr>
        <w:br/>
        <w:t>государственной (муниципальной) услуги «Направление уведомления о</w:t>
      </w:r>
      <w:r>
        <w:rPr>
          <w:b/>
          <w:bCs/>
        </w:rPr>
        <w:br/>
        <w:t>планируемом сносе объекта капитального строительства и уведомления о</w:t>
      </w:r>
      <w:r>
        <w:rPr>
          <w:b/>
          <w:bCs/>
        </w:rPr>
        <w:br/>
        <w:t>завершении сноса объекта капитального строительства» на территории</w:t>
      </w:r>
      <w:r>
        <w:rPr>
          <w:b/>
          <w:bCs/>
        </w:rPr>
        <w:br/>
      </w:r>
      <w:r w:rsidRPr="008637BA">
        <w:rPr>
          <w:b/>
          <w:bCs/>
          <w:iCs/>
        </w:rPr>
        <w:t>МО СП «</w:t>
      </w:r>
      <w:proofErr w:type="spellStart"/>
      <w:r w:rsidR="00342D96">
        <w:rPr>
          <w:b/>
          <w:bCs/>
          <w:iCs/>
        </w:rPr>
        <w:t>Гильбиринское</w:t>
      </w:r>
      <w:proofErr w:type="spellEnd"/>
    </w:p>
    <w:p w:rsidR="008637BA" w:rsidRDefault="008637BA" w:rsidP="008637BA">
      <w:pPr>
        <w:pStyle w:val="24"/>
        <w:keepNext/>
        <w:keepLines/>
        <w:numPr>
          <w:ilvl w:val="0"/>
          <w:numId w:val="1"/>
        </w:numPr>
        <w:tabs>
          <w:tab w:val="left" w:pos="725"/>
        </w:tabs>
        <w:jc w:val="center"/>
      </w:pPr>
      <w:bookmarkStart w:id="1" w:name="bookmark89"/>
      <w:r>
        <w:t>Общие положения</w:t>
      </w:r>
      <w:bookmarkEnd w:id="1"/>
    </w:p>
    <w:p w:rsidR="008637BA" w:rsidRDefault="008637BA" w:rsidP="008637BA">
      <w:pPr>
        <w:pStyle w:val="11"/>
        <w:numPr>
          <w:ilvl w:val="1"/>
          <w:numId w:val="2"/>
        </w:numPr>
        <w:tabs>
          <w:tab w:val="left" w:pos="1411"/>
        </w:tabs>
        <w:ind w:firstLine="720"/>
        <w:jc w:val="both"/>
      </w:pPr>
      <w:proofErr w:type="gramStart"/>
      <w:r>
        <w:t>Административный регламент предоставления государственной услуги «</w:t>
      </w:r>
      <w:r>
        <w:rPr>
          <w:b/>
          <w:bC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t>» разработан в целях повышения качества и доступности предоставления государственной услуги, определяет стандарт, сроки и последовательность действий (административных процедур) при осуществлении полномочий МО СП «</w:t>
      </w:r>
      <w:proofErr w:type="spellStart"/>
      <w:r w:rsidR="00342D96">
        <w:t>Гильбиринское</w:t>
      </w:r>
      <w:proofErr w:type="spellEnd"/>
      <w:r>
        <w:t xml:space="preserve"> (муниципальной) услуги в наименование муниципального образования, субъекта РФ.</w:t>
      </w:r>
      <w:proofErr w:type="gramEnd"/>
      <w:r>
        <w:t xml:space="preserve"> Настоящий Административный регламент регулирует отношения, возникающие при оказании </w:t>
      </w:r>
      <w:proofErr w:type="gramStart"/>
      <w:r>
        <w:t>следующих</w:t>
      </w:r>
      <w:proofErr w:type="gramEnd"/>
      <w:r>
        <w:t xml:space="preserve"> </w:t>
      </w:r>
      <w:proofErr w:type="spellStart"/>
      <w:r>
        <w:t>подуслуг</w:t>
      </w:r>
      <w:proofErr w:type="spellEnd"/>
      <w:r>
        <w:t>:</w:t>
      </w:r>
    </w:p>
    <w:p w:rsidR="008637BA" w:rsidRDefault="008637BA" w:rsidP="008637BA">
      <w:pPr>
        <w:pStyle w:val="11"/>
        <w:numPr>
          <w:ilvl w:val="1"/>
          <w:numId w:val="2"/>
        </w:numPr>
        <w:tabs>
          <w:tab w:val="left" w:pos="2131"/>
        </w:tabs>
        <w:ind w:firstLine="720"/>
        <w:jc w:val="both"/>
      </w:pPr>
      <w:r>
        <w:t>Направление уведомления о сносе объекта капитального строительства;</w:t>
      </w:r>
    </w:p>
    <w:p w:rsidR="008637BA" w:rsidRDefault="008637BA" w:rsidP="008637BA">
      <w:pPr>
        <w:pStyle w:val="11"/>
        <w:numPr>
          <w:ilvl w:val="1"/>
          <w:numId w:val="2"/>
        </w:numPr>
        <w:tabs>
          <w:tab w:val="left" w:pos="1411"/>
        </w:tabs>
        <w:ind w:firstLine="720"/>
        <w:jc w:val="both"/>
      </w:pPr>
      <w:r>
        <w:t>Направление уведомления о завершении сноса объекта капитального строительства.</w:t>
      </w:r>
    </w:p>
    <w:p w:rsidR="008637BA" w:rsidRDefault="008637BA" w:rsidP="008637BA">
      <w:pPr>
        <w:pStyle w:val="11"/>
        <w:numPr>
          <w:ilvl w:val="1"/>
          <w:numId w:val="2"/>
        </w:numPr>
        <w:tabs>
          <w:tab w:val="left" w:pos="1411"/>
        </w:tabs>
        <w:ind w:firstLine="720"/>
        <w:jc w:val="both"/>
      </w:pPr>
      <w:r>
        <w:t>Заявителями на получение государственной услуги являются физические лица, юридические лица, индивидуальные предприниматели, являющиеся застройщиками (далее - Заявитель).</w:t>
      </w:r>
    </w:p>
    <w:p w:rsidR="008637BA" w:rsidRDefault="008637BA" w:rsidP="008637BA">
      <w:pPr>
        <w:pStyle w:val="11"/>
        <w:numPr>
          <w:ilvl w:val="1"/>
          <w:numId w:val="2"/>
        </w:numPr>
        <w:tabs>
          <w:tab w:val="left" w:pos="1411"/>
        </w:tabs>
        <w:ind w:firstLine="72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637BA" w:rsidRPr="008637BA" w:rsidRDefault="008637BA" w:rsidP="008637BA">
      <w:pPr>
        <w:pStyle w:val="11"/>
        <w:numPr>
          <w:ilvl w:val="1"/>
          <w:numId w:val="2"/>
        </w:numPr>
        <w:tabs>
          <w:tab w:val="left" w:pos="1411"/>
        </w:tabs>
        <w:ind w:firstLine="720"/>
        <w:jc w:val="both"/>
      </w:pPr>
      <w:r>
        <w:t>Информирование о порядке предоставления государственной (муниципальной) услу</w:t>
      </w:r>
      <w:r w:rsidRPr="008637BA">
        <w:t>ги осуществляется:</w:t>
      </w:r>
    </w:p>
    <w:p w:rsidR="008637BA" w:rsidRDefault="008637BA" w:rsidP="008637BA">
      <w:pPr>
        <w:pStyle w:val="11"/>
        <w:numPr>
          <w:ilvl w:val="1"/>
          <w:numId w:val="2"/>
        </w:numPr>
        <w:tabs>
          <w:tab w:val="left" w:pos="1411"/>
        </w:tabs>
        <w:ind w:firstLine="720"/>
        <w:jc w:val="both"/>
      </w:pPr>
      <w:r w:rsidRPr="008637BA">
        <w:t xml:space="preserve">непосредственно при личном приеме заявителя в </w:t>
      </w:r>
      <w:r w:rsidRPr="008637BA">
        <w:rPr>
          <w:iCs/>
        </w:rPr>
        <w:t>МО СП «</w:t>
      </w:r>
      <w:proofErr w:type="spellStart"/>
      <w:r w:rsidR="00342D96">
        <w:rPr>
          <w:iCs/>
        </w:rPr>
        <w:t>Гильбиринское</w:t>
      </w:r>
      <w:proofErr w:type="spellEnd"/>
      <w:r>
        <w:t xml:space="preserve"> (дале</w:t>
      </w:r>
      <w:proofErr w:type="gramStart"/>
      <w:r>
        <w:t>е-</w:t>
      </w:r>
      <w:proofErr w:type="gramEnd"/>
      <w: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637BA" w:rsidRDefault="008637BA" w:rsidP="008637BA">
      <w:pPr>
        <w:pStyle w:val="11"/>
        <w:numPr>
          <w:ilvl w:val="1"/>
          <w:numId w:val="2"/>
        </w:numPr>
        <w:tabs>
          <w:tab w:val="left" w:pos="2131"/>
        </w:tabs>
        <w:ind w:firstLine="720"/>
        <w:jc w:val="both"/>
      </w:pPr>
      <w:r>
        <w:t xml:space="preserve">по телефону </w:t>
      </w:r>
      <w:proofErr w:type="gramStart"/>
      <w:r>
        <w:t>Уполномоченном</w:t>
      </w:r>
      <w:proofErr w:type="gramEnd"/>
      <w:r>
        <w:t xml:space="preserve"> органе или многофункциональном центре;</w:t>
      </w:r>
    </w:p>
    <w:p w:rsidR="008637BA" w:rsidRDefault="008637BA" w:rsidP="008637BA">
      <w:pPr>
        <w:pStyle w:val="11"/>
        <w:numPr>
          <w:ilvl w:val="1"/>
          <w:numId w:val="2"/>
        </w:numPr>
        <w:tabs>
          <w:tab w:val="left" w:pos="1411"/>
        </w:tabs>
        <w:ind w:firstLine="720"/>
        <w:jc w:val="both"/>
      </w:pPr>
      <w:r>
        <w:t>письменно, в том числе посредством электронной почты, факсимильной связи;</w:t>
      </w:r>
    </w:p>
    <w:p w:rsidR="008637BA" w:rsidRDefault="008637BA" w:rsidP="008637BA">
      <w:pPr>
        <w:pStyle w:val="11"/>
        <w:numPr>
          <w:ilvl w:val="1"/>
          <w:numId w:val="2"/>
        </w:numPr>
        <w:tabs>
          <w:tab w:val="left" w:pos="2131"/>
        </w:tabs>
        <w:ind w:firstLine="720"/>
        <w:jc w:val="both"/>
      </w:pPr>
      <w:r>
        <w:t>посредством размещения в открытой и доступной форме информации:</w:t>
      </w:r>
    </w:p>
    <w:p w:rsidR="008637BA" w:rsidRDefault="008637BA" w:rsidP="008637BA">
      <w:pPr>
        <w:pStyle w:val="11"/>
        <w:ind w:firstLine="720"/>
        <w:jc w:val="both"/>
      </w:pPr>
      <w:r>
        <w:t xml:space="preserve">в федеральной государственной информационной системе «Единый портал </w:t>
      </w:r>
      <w:r>
        <w:lastRenderedPageBreak/>
        <w:t xml:space="preserve">государственных и муниципальных услуг (функций)» </w:t>
      </w:r>
      <w:r w:rsidRPr="00EA370A">
        <w:rPr>
          <w:lang w:bidi="en-US"/>
        </w:rPr>
        <w:t>(</w:t>
      </w:r>
      <w:hyperlink r:id="rId8" w:history="1">
        <w:r>
          <w:rPr>
            <w:lang w:val="en-US" w:bidi="en-US"/>
          </w:rPr>
          <w:t>https</w:t>
        </w:r>
        <w:r w:rsidRPr="00EA370A">
          <w:rPr>
            <w:lang w:bidi="en-US"/>
          </w:rPr>
          <w:t>://</w:t>
        </w:r>
        <w:r>
          <w:rPr>
            <w:lang w:val="en-US" w:bidi="en-US"/>
          </w:rPr>
          <w:t>www</w:t>
        </w:r>
        <w:r w:rsidRPr="00EA370A">
          <w:rPr>
            <w:lang w:bidi="en-US"/>
          </w:rPr>
          <w:t>.</w:t>
        </w:r>
        <w:proofErr w:type="spellStart"/>
        <w:r>
          <w:rPr>
            <w:lang w:val="en-US" w:bidi="en-US"/>
          </w:rPr>
          <w:t>gosuslugi</w:t>
        </w:r>
        <w:proofErr w:type="spellEnd"/>
        <w:r w:rsidRPr="00EA370A">
          <w:rPr>
            <w:lang w:bidi="en-US"/>
          </w:rPr>
          <w:t>.</w:t>
        </w:r>
        <w:proofErr w:type="spellStart"/>
        <w:r>
          <w:rPr>
            <w:lang w:val="en-US" w:bidi="en-US"/>
          </w:rPr>
          <w:t>ru</w:t>
        </w:r>
        <w:proofErr w:type="spellEnd"/>
        <w:r w:rsidRPr="00EA370A">
          <w:rPr>
            <w:lang w:bidi="en-US"/>
          </w:rPr>
          <w:t>/</w:t>
        </w:r>
      </w:hyperlink>
      <w:r w:rsidRPr="00EA370A">
        <w:rPr>
          <w:lang w:bidi="en-US"/>
        </w:rPr>
        <w:t xml:space="preserve">) </w:t>
      </w:r>
      <w:r>
        <w:t>(далее - ЕПГУ, Единый портал);</w:t>
      </w:r>
    </w:p>
    <w:p w:rsidR="008637BA" w:rsidRDefault="008637BA" w:rsidP="008637BA">
      <w:pPr>
        <w:pStyle w:val="11"/>
        <w:spacing w:after="280"/>
        <w:ind w:firstLine="720"/>
        <w:jc w:val="both"/>
      </w:pPr>
      <w:r>
        <w:t>на региональном портале государственных и муниципальных услуг</w:t>
      </w:r>
    </w:p>
    <w:p w:rsidR="008637BA" w:rsidRDefault="008637BA" w:rsidP="008637BA">
      <w:pPr>
        <w:pStyle w:val="11"/>
        <w:ind w:firstLine="0"/>
        <w:jc w:val="both"/>
      </w:pPr>
      <w:r>
        <w:t>(функций), являющегося государственной информационной системой субъекта Российской Федерации (далее - региональный портал);</w:t>
      </w:r>
    </w:p>
    <w:p w:rsidR="008637BA" w:rsidRDefault="008637BA" w:rsidP="008637BA">
      <w:pPr>
        <w:pStyle w:val="11"/>
        <w:ind w:firstLine="720"/>
        <w:jc w:val="both"/>
      </w:pPr>
      <w:proofErr w:type="gramStart"/>
      <w:r>
        <w:t xml:space="preserve">на официальном сайте Уполномоченного органа </w:t>
      </w:r>
      <w:r>
        <w:rPr>
          <w:i/>
          <w:iCs/>
        </w:rPr>
        <w:t>(</w:t>
      </w:r>
      <w:hyperlink r:id="rId9" w:history="1">
        <w:proofErr w:type="gramEnd"/>
        <w:r w:rsidR="00095BB6" w:rsidRPr="00DE71FA">
          <w:rPr>
            <w:rStyle w:val="ab"/>
            <w:lang w:val="en-US" w:bidi="en-US"/>
          </w:rPr>
          <w:t>https</w:t>
        </w:r>
        <w:r w:rsidR="00095BB6" w:rsidRPr="00DE71FA">
          <w:rPr>
            <w:rStyle w:val="ab"/>
            <w:lang w:bidi="en-US"/>
          </w:rPr>
          <w:t>://</w:t>
        </w:r>
        <w:proofErr w:type="gramStart"/>
        <w:r w:rsidR="00095BB6" w:rsidRPr="00DE71FA">
          <w:rPr>
            <w:rStyle w:val="ab"/>
            <w:lang w:bidi="en-US"/>
          </w:rPr>
          <w:t>Гильбиринское.РФ/</w:t>
        </w:r>
      </w:hyperlink>
      <w:r>
        <w:rPr>
          <w:i/>
          <w:iCs/>
        </w:rPr>
        <w:t>)</w:t>
      </w:r>
      <w:r>
        <w:t>;</w:t>
      </w:r>
      <w:proofErr w:type="gramEnd"/>
    </w:p>
    <w:p w:rsidR="008637BA" w:rsidRDefault="008637BA" w:rsidP="008637BA">
      <w:pPr>
        <w:pStyle w:val="11"/>
        <w:numPr>
          <w:ilvl w:val="1"/>
          <w:numId w:val="2"/>
        </w:numPr>
        <w:tabs>
          <w:tab w:val="left" w:pos="1411"/>
        </w:tabs>
        <w:ind w:firstLine="720"/>
        <w:jc w:val="both"/>
      </w:pPr>
      <w:r>
        <w:t>посредством размещения информации на информационных стендах Уполномоченного органа или многофункционального центра.</w:t>
      </w:r>
    </w:p>
    <w:p w:rsidR="008637BA" w:rsidRDefault="008637BA" w:rsidP="008637BA">
      <w:pPr>
        <w:pStyle w:val="11"/>
        <w:numPr>
          <w:ilvl w:val="1"/>
          <w:numId w:val="2"/>
        </w:numPr>
        <w:tabs>
          <w:tab w:val="left" w:pos="2131"/>
        </w:tabs>
        <w:ind w:firstLine="720"/>
        <w:jc w:val="both"/>
      </w:pPr>
      <w:r>
        <w:t>Информирование осуществляется по вопросам, касающимся:</w:t>
      </w:r>
    </w:p>
    <w:p w:rsidR="008637BA" w:rsidRDefault="008637BA" w:rsidP="008637BA">
      <w:pPr>
        <w:pStyle w:val="11"/>
        <w:ind w:firstLine="720"/>
        <w:jc w:val="both"/>
      </w:pPr>
      <w:r>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8637BA" w:rsidRDefault="008637BA" w:rsidP="008637BA">
      <w:pPr>
        <w:pStyle w:val="11"/>
        <w:ind w:firstLine="720"/>
        <w:jc w:val="both"/>
      </w:pPr>
      <w:r>
        <w:t>адресов Уполномоченного органа и многофункциональных центров, обращение в которые необходимо для предоставления государственной услуги;</w:t>
      </w:r>
    </w:p>
    <w:p w:rsidR="008637BA" w:rsidRDefault="008637BA" w:rsidP="008637BA">
      <w:pPr>
        <w:pStyle w:val="11"/>
        <w:ind w:firstLine="720"/>
        <w:jc w:val="both"/>
      </w:pPr>
      <w:r>
        <w:t>справочной информации о работе Уполномоченного органа (структурных подразделений Уполномоченного органа);</w:t>
      </w:r>
    </w:p>
    <w:p w:rsidR="008637BA" w:rsidRDefault="008637BA" w:rsidP="008637BA">
      <w:pPr>
        <w:pStyle w:val="11"/>
        <w:tabs>
          <w:tab w:val="left" w:pos="5626"/>
          <w:tab w:val="left" w:pos="7949"/>
        </w:tabs>
        <w:ind w:firstLine="720"/>
        <w:jc w:val="both"/>
      </w:pPr>
      <w:r>
        <w:t>документов, необходимых для</w:t>
      </w:r>
      <w:r>
        <w:tab/>
        <w:t>предоставления</w:t>
      </w:r>
      <w:r>
        <w:tab/>
      </w:r>
      <w:proofErr w:type="gramStart"/>
      <w:r>
        <w:t>государственной</w:t>
      </w:r>
      <w:proofErr w:type="gramEnd"/>
    </w:p>
    <w:p w:rsidR="008637BA" w:rsidRDefault="008637BA" w:rsidP="008637BA">
      <w:pPr>
        <w:pStyle w:val="11"/>
        <w:ind w:firstLine="0"/>
        <w:jc w:val="both"/>
      </w:pPr>
      <w:r>
        <w:t>(муниципальной) услуги;</w:t>
      </w:r>
    </w:p>
    <w:p w:rsidR="008637BA" w:rsidRDefault="008637BA" w:rsidP="008637BA">
      <w:pPr>
        <w:pStyle w:val="11"/>
        <w:ind w:firstLine="720"/>
        <w:jc w:val="both"/>
      </w:pPr>
      <w:r>
        <w:t>порядка и сроков предоставления государственной (муниципальной) услуги;</w:t>
      </w:r>
    </w:p>
    <w:p w:rsidR="008637BA" w:rsidRDefault="008637BA" w:rsidP="008637BA">
      <w:pPr>
        <w:pStyle w:val="11"/>
        <w:ind w:firstLine="720"/>
        <w:jc w:val="both"/>
      </w:pPr>
      <w: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8637BA" w:rsidRDefault="008637BA" w:rsidP="008637BA">
      <w:pPr>
        <w:pStyle w:val="11"/>
        <w:ind w:firstLine="720"/>
        <w:jc w:val="both"/>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8637BA" w:rsidRDefault="008637BA" w:rsidP="008637BA">
      <w:pPr>
        <w:pStyle w:val="11"/>
        <w:ind w:firstLine="720"/>
        <w:jc w:val="both"/>
      </w:pPr>
      <w: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t xml:space="preserve">муниципальной) </w:t>
      </w:r>
      <w:proofErr w:type="gramEnd"/>
      <w:r>
        <w:t>услуги осуществляется бесплатно.</w:t>
      </w:r>
    </w:p>
    <w:p w:rsidR="008637BA" w:rsidRDefault="008637BA" w:rsidP="008637BA">
      <w:pPr>
        <w:pStyle w:val="11"/>
        <w:numPr>
          <w:ilvl w:val="1"/>
          <w:numId w:val="2"/>
        </w:numPr>
        <w:tabs>
          <w:tab w:val="left" w:pos="1411"/>
        </w:tabs>
        <w:ind w:firstLine="720"/>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8637BA" w:rsidRDefault="008637BA" w:rsidP="008637BA">
      <w:pPr>
        <w:pStyle w:val="11"/>
        <w:ind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637BA" w:rsidRDefault="008637BA" w:rsidP="008637BA">
      <w:pPr>
        <w:pStyle w:val="11"/>
        <w:ind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637BA" w:rsidRDefault="008637BA" w:rsidP="008637BA">
      <w:pPr>
        <w:pStyle w:val="11"/>
        <w:ind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8637BA" w:rsidRDefault="008637BA" w:rsidP="008637BA">
      <w:pPr>
        <w:pStyle w:val="11"/>
        <w:ind w:firstLine="720"/>
        <w:jc w:val="both"/>
      </w:pPr>
      <w:r>
        <w:t>изложить обращение в письменной форме;</w:t>
      </w:r>
    </w:p>
    <w:p w:rsidR="008637BA" w:rsidRDefault="008637BA" w:rsidP="008637BA">
      <w:pPr>
        <w:pStyle w:val="11"/>
        <w:ind w:firstLine="720"/>
        <w:jc w:val="both"/>
      </w:pPr>
      <w:r>
        <w:t>назначить другое время для консультаций.</w:t>
      </w:r>
    </w:p>
    <w:p w:rsidR="008637BA" w:rsidRDefault="008637BA" w:rsidP="008637BA">
      <w:pPr>
        <w:pStyle w:val="11"/>
        <w:ind w:firstLine="720"/>
        <w:jc w:val="both"/>
      </w:pPr>
      <w:r>
        <w:lastRenderedPageBreak/>
        <w:t>Должностное лицо Уполномоченного органа не вправе осуществлять информирование, выходящее за рамки стандартных процедур и условий</w:t>
      </w:r>
    </w:p>
    <w:p w:rsidR="008637BA" w:rsidRDefault="008637BA" w:rsidP="008637BA">
      <w:pPr>
        <w:pStyle w:val="11"/>
        <w:ind w:firstLine="0"/>
        <w:jc w:val="both"/>
      </w:pPr>
      <w:proofErr w:type="gramStart"/>
      <w:r>
        <w:t>предоставления государственной (муниципальной) услуги, и влияющее прямо или косвенно на принимаемое решение.</w:t>
      </w:r>
      <w:proofErr w:type="gramEnd"/>
    </w:p>
    <w:p w:rsidR="008637BA" w:rsidRDefault="008637BA" w:rsidP="008637BA">
      <w:pPr>
        <w:pStyle w:val="11"/>
        <w:ind w:firstLine="720"/>
        <w:jc w:val="both"/>
      </w:pPr>
      <w:r>
        <w:t>Продолжительность информирования по телефону не должна превышать 10 минут.</w:t>
      </w:r>
    </w:p>
    <w:p w:rsidR="008637BA" w:rsidRDefault="008637BA" w:rsidP="008637BA">
      <w:pPr>
        <w:pStyle w:val="11"/>
        <w:ind w:firstLine="720"/>
        <w:jc w:val="both"/>
      </w:pPr>
      <w:r>
        <w:t>Информирование осуществляется в соответствии с графиком приема граждан.</w:t>
      </w:r>
    </w:p>
    <w:p w:rsidR="008637BA" w:rsidRDefault="008637BA" w:rsidP="008637BA">
      <w:pPr>
        <w:pStyle w:val="11"/>
        <w:numPr>
          <w:ilvl w:val="1"/>
          <w:numId w:val="2"/>
        </w:numPr>
        <w:tabs>
          <w:tab w:val="left" w:pos="1344"/>
        </w:tabs>
        <w:ind w:firstLine="720"/>
        <w:jc w:val="both"/>
      </w:pPr>
      <w:proofErr w:type="gramStart"/>
      <w: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8637BA" w:rsidRDefault="008637BA" w:rsidP="008637BA">
      <w:pPr>
        <w:pStyle w:val="11"/>
        <w:numPr>
          <w:ilvl w:val="1"/>
          <w:numId w:val="2"/>
        </w:numPr>
        <w:tabs>
          <w:tab w:val="left" w:pos="1344"/>
        </w:tabs>
        <w:ind w:firstLine="720"/>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637BA" w:rsidRDefault="008637BA" w:rsidP="008637BA">
      <w:pPr>
        <w:pStyle w:val="11"/>
        <w:ind w:firstLine="720"/>
        <w:jc w:val="both"/>
      </w:pPr>
      <w:proofErr w:type="gramStart"/>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637BA" w:rsidRDefault="008637BA" w:rsidP="008637BA">
      <w:pPr>
        <w:pStyle w:val="11"/>
        <w:numPr>
          <w:ilvl w:val="1"/>
          <w:numId w:val="2"/>
        </w:numPr>
        <w:tabs>
          <w:tab w:val="left" w:pos="1344"/>
        </w:tabs>
        <w:ind w:firstLine="720"/>
        <w:jc w:val="both"/>
      </w:pPr>
      <w:r>
        <w:t>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8637BA" w:rsidRDefault="008637BA" w:rsidP="008637BA">
      <w:pPr>
        <w:pStyle w:val="11"/>
        <w:ind w:firstLine="720"/>
        <w:jc w:val="both"/>
      </w:pPr>
      <w: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8637BA" w:rsidRDefault="008637BA" w:rsidP="008637BA">
      <w:pPr>
        <w:pStyle w:val="11"/>
        <w:ind w:firstLine="720"/>
        <w:jc w:val="both"/>
      </w:pPr>
      <w: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8637BA" w:rsidRDefault="008637BA" w:rsidP="008637BA">
      <w:pPr>
        <w:pStyle w:val="11"/>
        <w:ind w:firstLine="720"/>
        <w:jc w:val="both"/>
      </w:pPr>
      <w:r>
        <w:t>адрес официального сайта, а также электронной почты и (или) формы обратной связи Уполномоченного органа в сети «Интернет».</w:t>
      </w:r>
    </w:p>
    <w:p w:rsidR="008637BA" w:rsidRDefault="008637BA" w:rsidP="008637BA">
      <w:pPr>
        <w:pStyle w:val="11"/>
        <w:numPr>
          <w:ilvl w:val="1"/>
          <w:numId w:val="2"/>
        </w:numPr>
        <w:tabs>
          <w:tab w:val="left" w:pos="1407"/>
        </w:tabs>
        <w:ind w:firstLine="720"/>
        <w:jc w:val="both"/>
      </w:pPr>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8637BA" w:rsidRDefault="008637BA" w:rsidP="008637BA">
      <w:pPr>
        <w:pStyle w:val="11"/>
        <w:numPr>
          <w:ilvl w:val="1"/>
          <w:numId w:val="2"/>
        </w:numPr>
        <w:tabs>
          <w:tab w:val="left" w:pos="1402"/>
        </w:tabs>
        <w:ind w:firstLine="720"/>
        <w:jc w:val="both"/>
      </w:pPr>
      <w:r>
        <w:t xml:space="preserve">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w:t>
      </w:r>
      <w:r>
        <w:lastRenderedPageBreak/>
        <w:t>с учетом требований к информированию, установленных Административным регламентом.</w:t>
      </w:r>
    </w:p>
    <w:p w:rsidR="008637BA" w:rsidRDefault="008637BA" w:rsidP="008637BA">
      <w:pPr>
        <w:pStyle w:val="11"/>
        <w:numPr>
          <w:ilvl w:val="1"/>
          <w:numId w:val="2"/>
        </w:numPr>
        <w:tabs>
          <w:tab w:val="left" w:pos="1453"/>
        </w:tabs>
        <w:spacing w:after="280"/>
        <w:ind w:firstLine="720"/>
        <w:jc w:val="both"/>
      </w:pPr>
      <w:r>
        <w:t>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637BA" w:rsidRDefault="008637BA" w:rsidP="008637BA">
      <w:pPr>
        <w:pStyle w:val="24"/>
        <w:keepNext/>
        <w:keepLines/>
        <w:numPr>
          <w:ilvl w:val="0"/>
          <w:numId w:val="1"/>
        </w:numPr>
        <w:tabs>
          <w:tab w:val="left" w:pos="1334"/>
        </w:tabs>
        <w:ind w:firstLine="860"/>
        <w:jc w:val="both"/>
      </w:pPr>
      <w:bookmarkStart w:id="2" w:name="bookmark91"/>
      <w:r>
        <w:t>Стандарт предоставления государственной (муниципальной) услуги</w:t>
      </w:r>
      <w:bookmarkEnd w:id="2"/>
    </w:p>
    <w:p w:rsidR="008637BA" w:rsidRDefault="008637BA" w:rsidP="008637BA">
      <w:pPr>
        <w:pStyle w:val="11"/>
        <w:numPr>
          <w:ilvl w:val="1"/>
          <w:numId w:val="3"/>
        </w:numPr>
        <w:tabs>
          <w:tab w:val="left" w:pos="1309"/>
        </w:tabs>
        <w:ind w:firstLine="720"/>
        <w:jc w:val="both"/>
      </w:pPr>
      <w:r>
        <w:t>Наименование государственной и муниципальной услуги - "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8637BA" w:rsidRDefault="008637BA" w:rsidP="008637BA">
      <w:pPr>
        <w:pStyle w:val="11"/>
        <w:ind w:firstLine="720"/>
        <w:jc w:val="both"/>
      </w:pPr>
      <w:r>
        <w:t xml:space="preserve">Государственная услуга предоставляется Уполномоченным органом </w:t>
      </w:r>
      <w:r w:rsidRPr="008637BA">
        <w:rPr>
          <w:iCs/>
        </w:rPr>
        <w:t>МО СП «</w:t>
      </w:r>
      <w:proofErr w:type="spellStart"/>
      <w:r w:rsidR="00342D96">
        <w:rPr>
          <w:iCs/>
        </w:rPr>
        <w:t>Гильбиринское</w:t>
      </w:r>
      <w:proofErr w:type="spellEnd"/>
      <w:r w:rsidRPr="008637BA">
        <w:t>.</w:t>
      </w:r>
    </w:p>
    <w:p w:rsidR="008637BA" w:rsidRDefault="008637BA" w:rsidP="008637BA">
      <w:pPr>
        <w:pStyle w:val="11"/>
        <w:numPr>
          <w:ilvl w:val="1"/>
          <w:numId w:val="3"/>
        </w:numPr>
        <w:tabs>
          <w:tab w:val="left" w:pos="1920"/>
        </w:tabs>
        <w:ind w:firstLine="720"/>
        <w:jc w:val="both"/>
      </w:pPr>
      <w:r>
        <w:t>Состав заявителей.</w:t>
      </w:r>
    </w:p>
    <w:p w:rsidR="008637BA" w:rsidRDefault="008637BA" w:rsidP="008637BA">
      <w:pPr>
        <w:pStyle w:val="11"/>
        <w:ind w:firstLine="720"/>
        <w:jc w:val="both"/>
      </w:pPr>
      <w:r>
        <w:t>Заявителями при обращении за получением услуги являются застройщики.</w:t>
      </w:r>
    </w:p>
    <w:p w:rsidR="008637BA" w:rsidRDefault="008637BA" w:rsidP="008637BA">
      <w:pPr>
        <w:pStyle w:val="11"/>
        <w:ind w:firstLine="72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637BA" w:rsidRDefault="008637BA" w:rsidP="008637BA">
      <w:pPr>
        <w:pStyle w:val="11"/>
        <w:numPr>
          <w:ilvl w:val="1"/>
          <w:numId w:val="3"/>
        </w:numPr>
        <w:tabs>
          <w:tab w:val="left" w:pos="1920"/>
        </w:tabs>
        <w:ind w:firstLine="720"/>
        <w:jc w:val="both"/>
      </w:pPr>
      <w:r>
        <w:t>Правовые основания для предоставления услуги:</w:t>
      </w:r>
    </w:p>
    <w:p w:rsidR="008637BA" w:rsidRDefault="008637BA" w:rsidP="008637BA">
      <w:pPr>
        <w:pStyle w:val="11"/>
        <w:ind w:firstLine="720"/>
        <w:jc w:val="both"/>
      </w:pPr>
      <w:r>
        <w:t>Градостроительный кодекс Российской Федерации;</w:t>
      </w:r>
    </w:p>
    <w:p w:rsidR="008637BA" w:rsidRDefault="008637BA" w:rsidP="008637BA">
      <w:pPr>
        <w:pStyle w:val="11"/>
        <w:ind w:firstLine="720"/>
        <w:jc w:val="both"/>
      </w:pPr>
      <w:r>
        <w:t>Земельный кодекс Российской Федерации;</w:t>
      </w:r>
    </w:p>
    <w:p w:rsidR="008637BA" w:rsidRDefault="008637BA" w:rsidP="008637BA">
      <w:pPr>
        <w:pStyle w:val="11"/>
        <w:ind w:firstLine="720"/>
        <w:jc w:val="both"/>
      </w:pPr>
      <w:r>
        <w:t>Федеральный закон "Об общих принципах организации местного самоуправления в Российской Федерации";</w:t>
      </w:r>
    </w:p>
    <w:p w:rsidR="008637BA" w:rsidRDefault="008637BA" w:rsidP="008637BA">
      <w:pPr>
        <w:pStyle w:val="11"/>
        <w:ind w:firstLine="720"/>
        <w:jc w:val="both"/>
      </w:pPr>
      <w:r>
        <w:t>Федеральный закон "Об организации предоставления государственных и муниципальных услуг";</w:t>
      </w:r>
    </w:p>
    <w:p w:rsidR="008637BA" w:rsidRDefault="008637BA" w:rsidP="008637BA">
      <w:pPr>
        <w:pStyle w:val="11"/>
        <w:ind w:firstLine="720"/>
        <w:jc w:val="both"/>
      </w:pPr>
      <w:r>
        <w:t>Федеральный закон "Об объектах культурного наследия (памятниках истории и культуры) народов Российской Федерации";</w:t>
      </w:r>
    </w:p>
    <w:p w:rsidR="008637BA" w:rsidRDefault="008637BA" w:rsidP="008637BA">
      <w:pPr>
        <w:pStyle w:val="11"/>
        <w:ind w:firstLine="720"/>
        <w:jc w:val="both"/>
      </w:pPr>
      <w:r>
        <w:t>Федеральный закон "Об электронной подписи";</w:t>
      </w:r>
    </w:p>
    <w:p w:rsidR="008637BA" w:rsidRDefault="008637BA" w:rsidP="008637BA">
      <w:pPr>
        <w:pStyle w:val="11"/>
        <w:ind w:firstLine="720"/>
        <w:jc w:val="both"/>
      </w:pPr>
      <w:r>
        <w:t>Федеральный закон "О персональных данных";</w:t>
      </w:r>
    </w:p>
    <w:p w:rsidR="008637BA" w:rsidRDefault="008637BA" w:rsidP="008637BA">
      <w:pPr>
        <w:pStyle w:val="11"/>
        <w:ind w:firstLine="720"/>
        <w:jc w:val="both"/>
      </w:pPr>
      <w:r>
        <w:t xml:space="preserve">постановление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8637BA" w:rsidRDefault="008637BA" w:rsidP="008637BA">
      <w:pPr>
        <w:pStyle w:val="11"/>
        <w:spacing w:after="280"/>
        <w:ind w:firstLine="720"/>
        <w:jc w:val="both"/>
      </w:pPr>
      <w:r>
        <w:t>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637BA" w:rsidRDefault="008637BA" w:rsidP="008637BA">
      <w:pPr>
        <w:pStyle w:val="11"/>
        <w:ind w:firstLine="720"/>
        <w:jc w:val="both"/>
      </w:pPr>
      <w:r>
        <w:t xml:space="preserve">постановление Правительства Российской Федерации от 25 января 2013 г. № 33 "Об использовании простой электронной подписи при оказании </w:t>
      </w:r>
      <w:r>
        <w:lastRenderedPageBreak/>
        <w:t>государственных и муниципальных услуг";</w:t>
      </w:r>
    </w:p>
    <w:p w:rsidR="008637BA" w:rsidRDefault="008637BA" w:rsidP="008637BA">
      <w:pPr>
        <w:pStyle w:val="11"/>
        <w:ind w:firstLine="720"/>
        <w:jc w:val="both"/>
      </w:pPr>
      <w:proofErr w:type="gramStart"/>
      <w: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t xml:space="preserve"> систем органов, предоставляющих государственные услуги, и органов, предоставляющих муниципальные услуги, в том числе с использованием </w:t>
      </w:r>
      <w:proofErr w:type="spellStart"/>
      <w:r>
        <w:t>информационно</w:t>
      </w:r>
      <w:r>
        <w:softHyphen/>
        <w:t>технологической</w:t>
      </w:r>
      <w:proofErr w:type="spellEnd"/>
      <w:r>
        <w:t xml:space="preserve"> и коммуникационной инфраструктуры,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w:t>
      </w:r>
    </w:p>
    <w:p w:rsidR="008637BA" w:rsidRDefault="008637BA" w:rsidP="008637BA">
      <w:pPr>
        <w:pStyle w:val="11"/>
        <w:ind w:firstLine="720"/>
        <w:jc w:val="both"/>
      </w:pPr>
      <w: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8637BA" w:rsidRDefault="008637BA" w:rsidP="008637BA">
      <w:pPr>
        <w:pStyle w:val="11"/>
        <w:ind w:firstLine="720"/>
        <w:jc w:val="both"/>
      </w:pPr>
      <w: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8637BA" w:rsidRDefault="008637BA" w:rsidP="008637BA">
      <w:pPr>
        <w:pStyle w:val="11"/>
        <w:numPr>
          <w:ilvl w:val="1"/>
          <w:numId w:val="3"/>
        </w:numPr>
        <w:tabs>
          <w:tab w:val="left" w:pos="1249"/>
        </w:tabs>
        <w:ind w:firstLine="720"/>
        <w:jc w:val="both"/>
      </w:pPr>
      <w:proofErr w:type="gramStart"/>
      <w:r>
        <w:t>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roofErr w:type="gramEnd"/>
    </w:p>
    <w:p w:rsidR="008637BA" w:rsidRDefault="008637BA" w:rsidP="008637BA">
      <w:pPr>
        <w:pStyle w:val="11"/>
        <w:numPr>
          <w:ilvl w:val="0"/>
          <w:numId w:val="4"/>
        </w:numPr>
        <w:tabs>
          <w:tab w:val="left" w:pos="1052"/>
        </w:tabs>
        <w:ind w:firstLine="720"/>
        <w:jc w:val="both"/>
      </w:pPr>
      <w:r>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8637BA" w:rsidRDefault="008637BA" w:rsidP="008637BA">
      <w:pPr>
        <w:pStyle w:val="11"/>
        <w:ind w:firstLine="720"/>
        <w:jc w:val="both"/>
      </w:pPr>
      <w: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w:t>
      </w:r>
      <w:proofErr w:type="gramStart"/>
      <w:r>
        <w:t>ии и ау</w:t>
      </w:r>
      <w:proofErr w:type="gramEnd"/>
      <w:r>
        <w:t>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8637BA" w:rsidRDefault="008637BA" w:rsidP="008637BA">
      <w:pPr>
        <w:pStyle w:val="11"/>
        <w:ind w:firstLine="720"/>
        <w:jc w:val="both"/>
      </w:pPr>
      <w: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w:t>
      </w:r>
    </w:p>
    <w:p w:rsidR="008637BA" w:rsidRDefault="008637BA" w:rsidP="008637BA">
      <w:pPr>
        <w:pStyle w:val="11"/>
        <w:tabs>
          <w:tab w:val="left" w:pos="7613"/>
        </w:tabs>
        <w:ind w:firstLine="0"/>
        <w:jc w:val="both"/>
      </w:pPr>
      <w:r>
        <w:t xml:space="preserve">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w:t>
      </w:r>
      <w:r>
        <w:lastRenderedPageBreak/>
        <w:t xml:space="preserve">электронной подписью, </w:t>
      </w:r>
      <w:r>
        <w:tab/>
        <w:t>либо усиленной</w:t>
      </w:r>
    </w:p>
    <w:p w:rsidR="008637BA" w:rsidRDefault="008637BA" w:rsidP="008637BA">
      <w:pPr>
        <w:pStyle w:val="11"/>
        <w:ind w:firstLine="0"/>
        <w:jc w:val="both"/>
      </w:pPr>
      <w:proofErr w:type="gramStart"/>
      <w:r>
        <w:t>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w:t>
      </w:r>
      <w:proofErr w:type="gramEnd"/>
      <w:r>
        <w:t xml:space="preserve"> </w:t>
      </w:r>
      <w:proofErr w:type="gramStart"/>
      <w:r>
        <w:t>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w:t>
      </w:r>
      <w:proofErr w:type="gramEnd"/>
      <w:r>
        <w:t xml:space="preserve"> </w:t>
      </w:r>
      <w:proofErr w:type="gramStart"/>
      <w:r>
        <w:t>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roofErr w:type="gramEnd"/>
    </w:p>
    <w:p w:rsidR="008637BA" w:rsidRDefault="008637BA" w:rsidP="008637BA">
      <w:pPr>
        <w:pStyle w:val="11"/>
        <w:numPr>
          <w:ilvl w:val="0"/>
          <w:numId w:val="4"/>
        </w:numPr>
        <w:tabs>
          <w:tab w:val="left" w:pos="1076"/>
        </w:tabs>
        <w:ind w:firstLine="720"/>
        <w:jc w:val="both"/>
      </w:pPr>
      <w:proofErr w:type="gramStart"/>
      <w:r>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t xml:space="preserve">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8637BA" w:rsidRDefault="008637BA" w:rsidP="008637BA">
      <w:pPr>
        <w:pStyle w:val="11"/>
        <w:ind w:firstLine="720"/>
        <w:jc w:val="both"/>
      </w:pPr>
      <w: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8637BA" w:rsidRDefault="008637BA" w:rsidP="008637BA">
      <w:pPr>
        <w:pStyle w:val="11"/>
        <w:numPr>
          <w:ilvl w:val="1"/>
          <w:numId w:val="3"/>
        </w:numPr>
        <w:tabs>
          <w:tab w:val="left" w:pos="1284"/>
        </w:tabs>
        <w:ind w:firstLine="720"/>
        <w:jc w:val="both"/>
      </w:pPr>
      <w:r>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8637BA" w:rsidRDefault="008637BA" w:rsidP="008637BA">
      <w:pPr>
        <w:pStyle w:val="11"/>
        <w:numPr>
          <w:ilvl w:val="0"/>
          <w:numId w:val="5"/>
        </w:numPr>
        <w:tabs>
          <w:tab w:val="left" w:pos="1143"/>
        </w:tabs>
        <w:spacing w:line="266" w:lineRule="auto"/>
        <w:ind w:firstLine="720"/>
        <w:jc w:val="both"/>
        <w:rPr>
          <w:sz w:val="20"/>
          <w:szCs w:val="20"/>
        </w:rPr>
      </w:pPr>
      <w:r>
        <w:rPr>
          <w:lang w:val="en-US" w:bidi="en-US"/>
        </w:rPr>
        <w:t>xml</w:t>
      </w:r>
      <w:r w:rsidRPr="00EA370A">
        <w:rPr>
          <w:lang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smallCaps/>
          <w:sz w:val="20"/>
          <w:szCs w:val="20"/>
          <w:lang w:val="en-US" w:bidi="en-US"/>
        </w:rPr>
        <w:t>xml</w:t>
      </w:r>
      <w:r w:rsidRPr="00EA370A">
        <w:rPr>
          <w:smallCaps/>
          <w:sz w:val="20"/>
          <w:szCs w:val="20"/>
          <w:lang w:bidi="en-US"/>
        </w:rPr>
        <w:t>;</w:t>
      </w:r>
    </w:p>
    <w:p w:rsidR="008637BA" w:rsidRDefault="008637BA" w:rsidP="008637BA">
      <w:pPr>
        <w:pStyle w:val="11"/>
        <w:numPr>
          <w:ilvl w:val="0"/>
          <w:numId w:val="5"/>
        </w:numPr>
        <w:tabs>
          <w:tab w:val="left" w:pos="1143"/>
        </w:tabs>
        <w:ind w:firstLine="720"/>
        <w:jc w:val="both"/>
      </w:pPr>
      <w:r>
        <w:rPr>
          <w:lang w:val="en-US" w:bidi="en-US"/>
        </w:rPr>
        <w:lastRenderedPageBreak/>
        <w:t>doc</w:t>
      </w:r>
      <w:r w:rsidRPr="00EA370A">
        <w:rPr>
          <w:lang w:bidi="en-US"/>
        </w:rPr>
        <w:t xml:space="preserve">, </w:t>
      </w:r>
      <w:proofErr w:type="spellStart"/>
      <w:r>
        <w:rPr>
          <w:lang w:val="en-US" w:bidi="en-US"/>
        </w:rPr>
        <w:t>docx</w:t>
      </w:r>
      <w:proofErr w:type="spellEnd"/>
      <w:r w:rsidRPr="00EA370A">
        <w:rPr>
          <w:lang w:bidi="en-US"/>
        </w:rPr>
        <w:t xml:space="preserve">, </w:t>
      </w:r>
      <w:proofErr w:type="spellStart"/>
      <w:r>
        <w:rPr>
          <w:lang w:val="en-US" w:bidi="en-US"/>
        </w:rPr>
        <w:t>odt</w:t>
      </w:r>
      <w:proofErr w:type="spellEnd"/>
      <w:r w:rsidRPr="00EA370A">
        <w:rPr>
          <w:lang w:bidi="en-US"/>
        </w:rPr>
        <w:t xml:space="preserve"> </w:t>
      </w:r>
      <w:r>
        <w:t>- для документов с текстовым содержанием, не включающим формулы;</w:t>
      </w:r>
    </w:p>
    <w:p w:rsidR="008637BA" w:rsidRDefault="008637BA" w:rsidP="008637BA">
      <w:pPr>
        <w:pStyle w:val="11"/>
        <w:numPr>
          <w:ilvl w:val="0"/>
          <w:numId w:val="5"/>
        </w:numPr>
        <w:tabs>
          <w:tab w:val="left" w:pos="1143"/>
        </w:tabs>
        <w:ind w:firstLine="720"/>
        <w:jc w:val="both"/>
      </w:pPr>
      <w:proofErr w:type="spellStart"/>
      <w:proofErr w:type="gramStart"/>
      <w:r>
        <w:rPr>
          <w:lang w:val="en-US" w:bidi="en-US"/>
        </w:rPr>
        <w:t>pdf</w:t>
      </w:r>
      <w:proofErr w:type="spellEnd"/>
      <w:proofErr w:type="gramEnd"/>
      <w:r w:rsidRPr="00EA370A">
        <w:rPr>
          <w:lang w:bidi="en-US"/>
        </w:rPr>
        <w:t xml:space="preserve">, </w:t>
      </w:r>
      <w:r>
        <w:rPr>
          <w:lang w:val="en-US" w:bidi="en-US"/>
        </w:rPr>
        <w:t>jpg</w:t>
      </w:r>
      <w:r w:rsidRPr="00EA370A">
        <w:rPr>
          <w:lang w:bidi="en-US"/>
        </w:rPr>
        <w:t xml:space="preserve">, </w:t>
      </w:r>
      <w:r>
        <w:rPr>
          <w:lang w:val="en-US" w:bidi="en-US"/>
        </w:rPr>
        <w:t>jpeg</w:t>
      </w:r>
      <w:r w:rsidRPr="00EA370A">
        <w:rPr>
          <w:lang w:bidi="en-US"/>
        </w:rPr>
        <w:t xml:space="preserve"> </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637BA" w:rsidRDefault="008637BA" w:rsidP="008637BA">
      <w:pPr>
        <w:pStyle w:val="11"/>
        <w:numPr>
          <w:ilvl w:val="1"/>
          <w:numId w:val="3"/>
        </w:numPr>
        <w:tabs>
          <w:tab w:val="left" w:pos="1289"/>
        </w:tabs>
        <w:ind w:firstLine="720"/>
        <w:jc w:val="both"/>
      </w:pPr>
      <w:proofErr w:type="gramStart"/>
      <w: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bidi="en-US"/>
        </w:rPr>
        <w:t>dpi</w:t>
      </w:r>
      <w:r w:rsidRPr="00EA370A">
        <w:rPr>
          <w:lang w:bidi="en-US"/>
        </w:rPr>
        <w:t xml:space="preserve"> </w:t>
      </w:r>
      <w:r>
        <w:t>(масштаб 1:1) и всех аутентичных признаков подлинности (графической</w:t>
      </w:r>
      <w:proofErr w:type="gramEnd"/>
      <w:r>
        <w:t xml:space="preserve"> подписи лица, печати, углового штампа бланка), с использованием следующих режимов:</w:t>
      </w:r>
    </w:p>
    <w:p w:rsidR="008637BA" w:rsidRDefault="008637BA" w:rsidP="008637BA">
      <w:pPr>
        <w:pStyle w:val="11"/>
        <w:ind w:firstLine="720"/>
        <w:jc w:val="both"/>
      </w:pPr>
      <w:r>
        <w:t>"черно-белый" (при отсутствии в документе графических изображений и (или) цветного текста);</w:t>
      </w:r>
    </w:p>
    <w:p w:rsidR="008637BA" w:rsidRDefault="008637BA" w:rsidP="008637BA">
      <w:pPr>
        <w:pStyle w:val="11"/>
        <w:ind w:firstLine="720"/>
        <w:jc w:val="both"/>
      </w:pPr>
      <w:r>
        <w:t>"оттенки серого" (при наличии в документе графических изображений, отличных от цветного графического изображения);</w:t>
      </w:r>
    </w:p>
    <w:p w:rsidR="008637BA" w:rsidRDefault="008637BA" w:rsidP="008637BA">
      <w:pPr>
        <w:pStyle w:val="11"/>
        <w:ind w:firstLine="720"/>
        <w:jc w:val="both"/>
      </w:pPr>
      <w:r>
        <w:t>"цветной" или "режим полной цветопередачи" (при наличии в документе цветных графических изображений либо цветного текста).</w:t>
      </w:r>
    </w:p>
    <w:p w:rsidR="008637BA" w:rsidRDefault="008637BA" w:rsidP="008637BA">
      <w:pPr>
        <w:pStyle w:val="11"/>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8637BA" w:rsidRDefault="008637BA" w:rsidP="008637BA">
      <w:pPr>
        <w:pStyle w:val="11"/>
        <w:numPr>
          <w:ilvl w:val="1"/>
          <w:numId w:val="3"/>
        </w:numPr>
        <w:tabs>
          <w:tab w:val="left" w:pos="1293"/>
        </w:tabs>
        <w:ind w:firstLine="720"/>
        <w:jc w:val="both"/>
      </w:pPr>
      <w: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8637BA" w:rsidRDefault="008637BA" w:rsidP="008637BA">
      <w:pPr>
        <w:pStyle w:val="11"/>
        <w:ind w:firstLine="720"/>
        <w:jc w:val="both"/>
      </w:pPr>
      <w:r>
        <w:t xml:space="preserve">Документы, подлежащие представлению в форматах </w:t>
      </w:r>
      <w:proofErr w:type="spellStart"/>
      <w:r>
        <w:rPr>
          <w:lang w:val="en-US" w:bidi="en-US"/>
        </w:rPr>
        <w:t>xls</w:t>
      </w:r>
      <w:proofErr w:type="spellEnd"/>
      <w:r w:rsidRPr="00EA370A">
        <w:rPr>
          <w:lang w:bidi="en-US"/>
        </w:rPr>
        <w:t xml:space="preserve">, </w:t>
      </w:r>
      <w:proofErr w:type="spellStart"/>
      <w:r>
        <w:rPr>
          <w:lang w:val="en-US" w:bidi="en-US"/>
        </w:rPr>
        <w:t>xlsx</w:t>
      </w:r>
      <w:proofErr w:type="spellEnd"/>
      <w:r w:rsidRPr="00EA370A">
        <w:rPr>
          <w:lang w:bidi="en-US"/>
        </w:rPr>
        <w:t xml:space="preserve"> </w:t>
      </w:r>
      <w:r>
        <w:t xml:space="preserve">или </w:t>
      </w:r>
      <w:proofErr w:type="spellStart"/>
      <w:r>
        <w:rPr>
          <w:lang w:val="en-US" w:bidi="en-US"/>
        </w:rPr>
        <w:t>ods</w:t>
      </w:r>
      <w:proofErr w:type="spellEnd"/>
      <w:r w:rsidRPr="00EA370A">
        <w:rPr>
          <w:lang w:bidi="en-US"/>
        </w:rPr>
        <w:t xml:space="preserve">, </w:t>
      </w:r>
      <w:r>
        <w:t>формируются в виде отдельного документа, представляемого в электронной форме.</w:t>
      </w:r>
    </w:p>
    <w:p w:rsidR="008637BA" w:rsidRDefault="008637BA" w:rsidP="008637BA">
      <w:pPr>
        <w:pStyle w:val="11"/>
        <w:numPr>
          <w:ilvl w:val="1"/>
          <w:numId w:val="3"/>
        </w:numPr>
        <w:tabs>
          <w:tab w:val="left" w:pos="1284"/>
        </w:tabs>
        <w:ind w:firstLine="720"/>
        <w:jc w:val="both"/>
      </w:pPr>
      <w:r>
        <w:t>Исчерпывающий перечень документов, необходимых для предоставления услуги, подлежащих представлению заявителем самостоятельно:</w:t>
      </w:r>
    </w:p>
    <w:p w:rsidR="008637BA" w:rsidRDefault="008637BA" w:rsidP="008637BA">
      <w:pPr>
        <w:pStyle w:val="11"/>
        <w:numPr>
          <w:ilvl w:val="0"/>
          <w:numId w:val="6"/>
        </w:numPr>
        <w:tabs>
          <w:tab w:val="left" w:pos="1143"/>
        </w:tabs>
        <w:ind w:firstLine="720"/>
        <w:jc w:val="both"/>
      </w:pPr>
      <w:r>
        <w:t>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8637BA" w:rsidRDefault="008637BA" w:rsidP="008637BA">
      <w:pPr>
        <w:pStyle w:val="11"/>
        <w:numPr>
          <w:ilvl w:val="0"/>
          <w:numId w:val="6"/>
        </w:numPr>
        <w:tabs>
          <w:tab w:val="left" w:pos="1143"/>
        </w:tabs>
        <w:ind w:firstLine="720"/>
        <w:jc w:val="both"/>
      </w:pPr>
      <w:r>
        <w:t>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8637BA" w:rsidRDefault="008637BA" w:rsidP="008637BA">
      <w:pPr>
        <w:pStyle w:val="11"/>
        <w:numPr>
          <w:ilvl w:val="0"/>
          <w:numId w:val="6"/>
        </w:numPr>
        <w:tabs>
          <w:tab w:val="left" w:pos="1104"/>
        </w:tabs>
        <w:ind w:firstLine="720"/>
        <w:jc w:val="both"/>
      </w:pPr>
      <w: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t xml:space="preserve">В случае представления документов в электронной </w:t>
      </w:r>
      <w:r>
        <w:lastRenderedPageBreak/>
        <w:t>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8637BA" w:rsidRDefault="008637BA" w:rsidP="008637BA">
      <w:pPr>
        <w:pStyle w:val="11"/>
        <w:numPr>
          <w:ilvl w:val="0"/>
          <w:numId w:val="6"/>
        </w:numPr>
        <w:tabs>
          <w:tab w:val="left" w:pos="1104"/>
        </w:tabs>
        <w:ind w:firstLine="720"/>
        <w:jc w:val="both"/>
      </w:pPr>
      <w:r>
        <w:t xml:space="preserve">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застройщиком является иностранное юридическое лицо;</w:t>
      </w:r>
    </w:p>
    <w:p w:rsidR="008637BA" w:rsidRDefault="008637BA" w:rsidP="008637BA">
      <w:pPr>
        <w:pStyle w:val="11"/>
        <w:numPr>
          <w:ilvl w:val="0"/>
          <w:numId w:val="6"/>
        </w:numPr>
        <w:tabs>
          <w:tab w:val="left" w:pos="1104"/>
        </w:tabs>
        <w:ind w:firstLine="720"/>
        <w:jc w:val="both"/>
      </w:pPr>
      <w:r>
        <w:t>результаты и материалы обследования объекта капитального строительства (в случае направления уведомления о сносе);</w:t>
      </w:r>
    </w:p>
    <w:p w:rsidR="008637BA" w:rsidRDefault="008637BA" w:rsidP="008637BA">
      <w:pPr>
        <w:pStyle w:val="11"/>
        <w:numPr>
          <w:ilvl w:val="0"/>
          <w:numId w:val="6"/>
        </w:numPr>
        <w:tabs>
          <w:tab w:val="left" w:pos="1104"/>
        </w:tabs>
        <w:ind w:firstLine="720"/>
        <w:jc w:val="both"/>
      </w:pPr>
      <w:r>
        <w:t>проект организации работ по сносу объекта капитального строительства (в случае направления уведомления о сносе);</w:t>
      </w:r>
    </w:p>
    <w:p w:rsidR="008637BA" w:rsidRDefault="008637BA" w:rsidP="008637BA">
      <w:pPr>
        <w:pStyle w:val="11"/>
        <w:numPr>
          <w:ilvl w:val="0"/>
          <w:numId w:val="6"/>
        </w:numPr>
        <w:tabs>
          <w:tab w:val="left" w:pos="1800"/>
        </w:tabs>
        <w:ind w:firstLine="720"/>
        <w:jc w:val="both"/>
      </w:pPr>
      <w:r>
        <w:t>уведомление о завершении сноса.</w:t>
      </w:r>
    </w:p>
    <w:p w:rsidR="008637BA" w:rsidRDefault="008637BA" w:rsidP="008637BA">
      <w:pPr>
        <w:pStyle w:val="11"/>
        <w:numPr>
          <w:ilvl w:val="1"/>
          <w:numId w:val="3"/>
        </w:numPr>
        <w:tabs>
          <w:tab w:val="left" w:pos="1258"/>
        </w:tabs>
        <w:ind w:firstLine="720"/>
        <w:jc w:val="both"/>
      </w:pPr>
      <w:proofErr w:type="gramStart"/>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t xml:space="preserve"> находятся указанные </w:t>
      </w:r>
      <w:proofErr w:type="gramStart"/>
      <w:r>
        <w:t>документы</w:t>
      </w:r>
      <w:proofErr w:type="gramEnd"/>
      <w:r>
        <w:t xml:space="preserve"> и </w:t>
      </w:r>
      <w:proofErr w:type="gramStart"/>
      <w:r>
        <w:t>которые</w:t>
      </w:r>
      <w:proofErr w:type="gramEnd"/>
      <w:r>
        <w:t xml:space="preserve"> заявитель вправе представить по собственной инициативе:</w:t>
      </w:r>
    </w:p>
    <w:p w:rsidR="008637BA" w:rsidRDefault="008637BA" w:rsidP="008637BA">
      <w:pPr>
        <w:pStyle w:val="11"/>
        <w:numPr>
          <w:ilvl w:val="0"/>
          <w:numId w:val="7"/>
        </w:numPr>
        <w:tabs>
          <w:tab w:val="left" w:pos="1363"/>
        </w:tabs>
        <w:ind w:firstLine="720"/>
        <w:jc w:val="both"/>
      </w:pPr>
      <w: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637BA" w:rsidRDefault="008637BA" w:rsidP="008637BA">
      <w:pPr>
        <w:pStyle w:val="11"/>
        <w:numPr>
          <w:ilvl w:val="0"/>
          <w:numId w:val="7"/>
        </w:numPr>
        <w:tabs>
          <w:tab w:val="left" w:pos="1363"/>
        </w:tabs>
        <w:ind w:firstLine="720"/>
        <w:jc w:val="both"/>
      </w:pPr>
      <w:r>
        <w:t>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8637BA" w:rsidRDefault="008637BA" w:rsidP="008637BA">
      <w:pPr>
        <w:pStyle w:val="11"/>
        <w:numPr>
          <w:ilvl w:val="0"/>
          <w:numId w:val="7"/>
        </w:numPr>
        <w:tabs>
          <w:tab w:val="left" w:pos="2083"/>
        </w:tabs>
        <w:spacing w:after="280"/>
        <w:ind w:firstLine="720"/>
        <w:jc w:val="both"/>
      </w:pPr>
      <w:r>
        <w:t>решение суда о сносе объекта капитального строительства:</w:t>
      </w:r>
    </w:p>
    <w:p w:rsidR="008637BA" w:rsidRDefault="008637BA" w:rsidP="008637BA">
      <w:pPr>
        <w:pStyle w:val="11"/>
        <w:numPr>
          <w:ilvl w:val="0"/>
          <w:numId w:val="7"/>
        </w:numPr>
        <w:tabs>
          <w:tab w:val="left" w:pos="1363"/>
        </w:tabs>
        <w:ind w:firstLine="720"/>
        <w:jc w:val="both"/>
      </w:pPr>
      <w:r>
        <w:t>решение органа местного самоуправления о сносе объекта капитального строительства».</w:t>
      </w:r>
    </w:p>
    <w:p w:rsidR="008637BA" w:rsidRDefault="008637BA" w:rsidP="008637BA">
      <w:pPr>
        <w:pStyle w:val="11"/>
        <w:numPr>
          <w:ilvl w:val="1"/>
          <w:numId w:val="3"/>
        </w:numPr>
        <w:tabs>
          <w:tab w:val="left" w:pos="1453"/>
        </w:tabs>
        <w:ind w:firstLine="720"/>
        <w:jc w:val="both"/>
      </w:pPr>
      <w:r>
        <w:t>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8637BA" w:rsidRDefault="008637BA" w:rsidP="008637BA">
      <w:pPr>
        <w:pStyle w:val="11"/>
        <w:ind w:firstLine="720"/>
        <w:jc w:val="both"/>
      </w:pPr>
      <w:r>
        <w:t xml:space="preserve">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w:t>
      </w:r>
      <w:r>
        <w:lastRenderedPageBreak/>
        <w:t>следующий за днем направления указанного уведомления.</w:t>
      </w:r>
    </w:p>
    <w:p w:rsidR="008637BA" w:rsidRDefault="008637BA" w:rsidP="008637BA">
      <w:pPr>
        <w:pStyle w:val="11"/>
        <w:numPr>
          <w:ilvl w:val="1"/>
          <w:numId w:val="3"/>
        </w:numPr>
        <w:tabs>
          <w:tab w:val="left" w:pos="1448"/>
        </w:tabs>
        <w:ind w:firstLine="720"/>
        <w:jc w:val="both"/>
      </w:pPr>
      <w:r>
        <w:t>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8637BA" w:rsidRDefault="008637BA" w:rsidP="008637BA">
      <w:pPr>
        <w:pStyle w:val="11"/>
        <w:numPr>
          <w:ilvl w:val="1"/>
          <w:numId w:val="3"/>
        </w:numPr>
        <w:tabs>
          <w:tab w:val="left" w:pos="1920"/>
        </w:tabs>
        <w:ind w:firstLine="720"/>
        <w:jc w:val="both"/>
      </w:pPr>
      <w:r>
        <w:t>Основания для отказа в предоставлении государственной услуги:</w:t>
      </w:r>
    </w:p>
    <w:p w:rsidR="008637BA" w:rsidRDefault="008637BA" w:rsidP="008637BA">
      <w:pPr>
        <w:pStyle w:val="11"/>
        <w:ind w:firstLine="720"/>
        <w:jc w:val="both"/>
      </w:pPr>
      <w:r>
        <w:t>В случае обращения за услугой «Направление уведомления о планируемом сносе объекта капитального строительства»:</w:t>
      </w:r>
    </w:p>
    <w:p w:rsidR="008637BA" w:rsidRDefault="008637BA" w:rsidP="008637BA">
      <w:pPr>
        <w:pStyle w:val="11"/>
        <w:numPr>
          <w:ilvl w:val="0"/>
          <w:numId w:val="8"/>
        </w:numPr>
        <w:tabs>
          <w:tab w:val="left" w:pos="1403"/>
        </w:tabs>
        <w:ind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8637BA" w:rsidRDefault="008637BA" w:rsidP="008637BA">
      <w:pPr>
        <w:pStyle w:val="11"/>
        <w:numPr>
          <w:ilvl w:val="0"/>
          <w:numId w:val="8"/>
        </w:numPr>
        <w:tabs>
          <w:tab w:val="left" w:pos="1403"/>
        </w:tabs>
        <w:ind w:firstLine="720"/>
        <w:jc w:val="both"/>
      </w:pPr>
      <w:r>
        <w:t>отсутствие документов (сведений), предусмотренных нормативными правовыми актами Российской Федерации;</w:t>
      </w:r>
    </w:p>
    <w:p w:rsidR="008637BA" w:rsidRDefault="008637BA" w:rsidP="008637BA">
      <w:pPr>
        <w:pStyle w:val="11"/>
        <w:numPr>
          <w:ilvl w:val="0"/>
          <w:numId w:val="8"/>
        </w:numPr>
        <w:tabs>
          <w:tab w:val="left" w:pos="1403"/>
        </w:tabs>
        <w:ind w:firstLine="720"/>
        <w:jc w:val="both"/>
      </w:pPr>
      <w:r>
        <w:t>заявитель не является правообладателем объекта капитального строительства;</w:t>
      </w:r>
    </w:p>
    <w:p w:rsidR="008637BA" w:rsidRDefault="008637BA" w:rsidP="008637BA">
      <w:pPr>
        <w:pStyle w:val="11"/>
        <w:numPr>
          <w:ilvl w:val="0"/>
          <w:numId w:val="8"/>
        </w:numPr>
        <w:tabs>
          <w:tab w:val="left" w:pos="1403"/>
        </w:tabs>
        <w:ind w:firstLine="720"/>
        <w:jc w:val="both"/>
      </w:pPr>
      <w:r>
        <w:t>уведомление о сносе содержит сведения об объекте, который не является объектом капитального строительства.</w:t>
      </w:r>
    </w:p>
    <w:p w:rsidR="008637BA" w:rsidRDefault="008637BA" w:rsidP="008637BA">
      <w:pPr>
        <w:pStyle w:val="11"/>
        <w:ind w:firstLine="720"/>
        <w:jc w:val="both"/>
      </w:pPr>
      <w:r>
        <w:t>В случае обращения за услугой «Направление уведомления о завершении сноса объекта капитального строительства»:</w:t>
      </w:r>
    </w:p>
    <w:p w:rsidR="008637BA" w:rsidRDefault="008637BA" w:rsidP="008637BA">
      <w:pPr>
        <w:pStyle w:val="11"/>
        <w:numPr>
          <w:ilvl w:val="0"/>
          <w:numId w:val="8"/>
        </w:numPr>
        <w:tabs>
          <w:tab w:val="left" w:pos="1403"/>
        </w:tabs>
        <w:ind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8637BA" w:rsidRDefault="008637BA" w:rsidP="008637BA">
      <w:pPr>
        <w:pStyle w:val="11"/>
        <w:numPr>
          <w:ilvl w:val="0"/>
          <w:numId w:val="8"/>
        </w:numPr>
        <w:tabs>
          <w:tab w:val="left" w:pos="1403"/>
        </w:tabs>
        <w:ind w:firstLine="720"/>
        <w:jc w:val="both"/>
      </w:pPr>
      <w:r>
        <w:t>отсутствие документов (сведений), предусмотренных нормативными правовыми актами Российской Федерации».</w:t>
      </w:r>
    </w:p>
    <w:p w:rsidR="008637BA" w:rsidRDefault="008637BA" w:rsidP="008637BA">
      <w:pPr>
        <w:pStyle w:val="11"/>
        <w:numPr>
          <w:ilvl w:val="1"/>
          <w:numId w:val="3"/>
        </w:numPr>
        <w:tabs>
          <w:tab w:val="left" w:pos="1453"/>
        </w:tabs>
        <w:ind w:firstLine="72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8637BA" w:rsidRDefault="008637BA" w:rsidP="008637BA">
      <w:pPr>
        <w:pStyle w:val="11"/>
        <w:numPr>
          <w:ilvl w:val="0"/>
          <w:numId w:val="9"/>
        </w:numPr>
        <w:tabs>
          <w:tab w:val="left" w:pos="1112"/>
        </w:tabs>
        <w:ind w:firstLine="720"/>
        <w:jc w:val="both"/>
      </w:pPr>
      <w:r>
        <w:t>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8637BA" w:rsidRDefault="008637BA" w:rsidP="008637BA">
      <w:pPr>
        <w:pStyle w:val="11"/>
        <w:numPr>
          <w:ilvl w:val="0"/>
          <w:numId w:val="9"/>
        </w:numPr>
        <w:tabs>
          <w:tab w:val="left" w:pos="1136"/>
        </w:tabs>
        <w:ind w:firstLine="720"/>
        <w:jc w:val="both"/>
      </w:pPr>
      <w: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637BA" w:rsidRDefault="008637BA" w:rsidP="008637BA">
      <w:pPr>
        <w:pStyle w:val="11"/>
        <w:numPr>
          <w:ilvl w:val="0"/>
          <w:numId w:val="9"/>
        </w:numPr>
        <w:tabs>
          <w:tab w:val="left" w:pos="1117"/>
        </w:tabs>
        <w:ind w:firstLine="720"/>
        <w:jc w:val="both"/>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637BA" w:rsidRDefault="008637BA" w:rsidP="008637BA">
      <w:pPr>
        <w:pStyle w:val="11"/>
        <w:numPr>
          <w:ilvl w:val="0"/>
          <w:numId w:val="9"/>
        </w:numPr>
        <w:tabs>
          <w:tab w:val="left" w:pos="1102"/>
        </w:tabs>
        <w:ind w:firstLine="720"/>
        <w:jc w:val="both"/>
      </w:pPr>
      <w: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637BA" w:rsidRDefault="008637BA" w:rsidP="008637BA">
      <w:pPr>
        <w:pStyle w:val="11"/>
        <w:numPr>
          <w:ilvl w:val="0"/>
          <w:numId w:val="9"/>
        </w:numPr>
        <w:tabs>
          <w:tab w:val="left" w:pos="1136"/>
        </w:tabs>
        <w:ind w:firstLine="720"/>
        <w:jc w:val="both"/>
      </w:pPr>
      <w:r>
        <w:t>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8637BA" w:rsidRDefault="008637BA" w:rsidP="008637BA">
      <w:pPr>
        <w:pStyle w:val="11"/>
        <w:numPr>
          <w:ilvl w:val="0"/>
          <w:numId w:val="9"/>
        </w:numPr>
        <w:tabs>
          <w:tab w:val="left" w:pos="1112"/>
        </w:tabs>
        <w:ind w:firstLine="720"/>
        <w:jc w:val="both"/>
      </w:pPr>
      <w:r>
        <w:t xml:space="preserve">выявлено несоблюдение установленных статьей 11 Федерального закона "Об электронной подписи" условий признания квалифицированной электронной </w:t>
      </w:r>
      <w:r>
        <w:lastRenderedPageBreak/>
        <w:t>подписи действительной в документах, представленных в электронной форме.</w:t>
      </w:r>
    </w:p>
    <w:p w:rsidR="008637BA" w:rsidRDefault="008637BA" w:rsidP="008637BA">
      <w:pPr>
        <w:pStyle w:val="11"/>
        <w:numPr>
          <w:ilvl w:val="0"/>
          <w:numId w:val="9"/>
        </w:numPr>
        <w:tabs>
          <w:tab w:val="left" w:pos="1179"/>
        </w:tabs>
        <w:ind w:firstLine="720"/>
        <w:jc w:val="both"/>
      </w:pPr>
      <w:r>
        <w:t>неполное заполнение полей в форме уведомления, в том числе в интерактивной форме уведомления на ЕПГУ;</w:t>
      </w:r>
    </w:p>
    <w:p w:rsidR="008637BA" w:rsidRDefault="008637BA" w:rsidP="008637BA">
      <w:pPr>
        <w:pStyle w:val="11"/>
        <w:numPr>
          <w:ilvl w:val="0"/>
          <w:numId w:val="9"/>
        </w:numPr>
        <w:tabs>
          <w:tab w:val="left" w:pos="1098"/>
        </w:tabs>
        <w:ind w:firstLine="720"/>
        <w:jc w:val="both"/>
      </w:pPr>
      <w:r>
        <w:t>представление неполного комплекта документов, необходимых для предоставления услуги».</w:t>
      </w:r>
    </w:p>
    <w:p w:rsidR="008637BA" w:rsidRDefault="008637BA" w:rsidP="008637BA">
      <w:pPr>
        <w:pStyle w:val="11"/>
        <w:numPr>
          <w:ilvl w:val="1"/>
          <w:numId w:val="3"/>
        </w:numPr>
        <w:tabs>
          <w:tab w:val="left" w:pos="1448"/>
        </w:tabs>
        <w:ind w:firstLine="72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8637BA" w:rsidRDefault="008637BA" w:rsidP="008637BA">
      <w:pPr>
        <w:pStyle w:val="11"/>
        <w:numPr>
          <w:ilvl w:val="1"/>
          <w:numId w:val="3"/>
        </w:numPr>
        <w:tabs>
          <w:tab w:val="left" w:pos="1443"/>
        </w:tabs>
        <w:ind w:firstLine="720"/>
        <w:jc w:val="both"/>
      </w:pPr>
      <w:proofErr w:type="gramStart"/>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8637BA" w:rsidRDefault="008637BA" w:rsidP="008637BA">
      <w:pPr>
        <w:pStyle w:val="11"/>
        <w:numPr>
          <w:ilvl w:val="1"/>
          <w:numId w:val="3"/>
        </w:numPr>
        <w:tabs>
          <w:tab w:val="left" w:pos="1443"/>
        </w:tabs>
        <w:ind w:firstLine="720"/>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8637BA" w:rsidRDefault="008637BA" w:rsidP="008637BA">
      <w:pPr>
        <w:pStyle w:val="11"/>
        <w:numPr>
          <w:ilvl w:val="1"/>
          <w:numId w:val="3"/>
        </w:numPr>
        <w:tabs>
          <w:tab w:val="left" w:pos="1920"/>
        </w:tabs>
        <w:ind w:firstLine="720"/>
        <w:jc w:val="both"/>
      </w:pPr>
      <w:r>
        <w:t xml:space="preserve">В соответствии с письмом </w:t>
      </w:r>
      <w:proofErr w:type="spellStart"/>
      <w:r>
        <w:t>Минцифры</w:t>
      </w:r>
      <w:proofErr w:type="spellEnd"/>
      <w:r>
        <w:t xml:space="preserve"> - указанный пункт исключить.</w:t>
      </w:r>
    </w:p>
    <w:p w:rsidR="008637BA" w:rsidRDefault="008637BA" w:rsidP="008637BA">
      <w:pPr>
        <w:pStyle w:val="11"/>
        <w:numPr>
          <w:ilvl w:val="1"/>
          <w:numId w:val="3"/>
        </w:numPr>
        <w:tabs>
          <w:tab w:val="left" w:pos="1920"/>
        </w:tabs>
        <w:ind w:firstLine="720"/>
        <w:jc w:val="both"/>
      </w:pPr>
      <w:r>
        <w:t>Результатом предоставления услуги является:</w:t>
      </w:r>
    </w:p>
    <w:p w:rsidR="008637BA" w:rsidRDefault="008637BA" w:rsidP="008637BA">
      <w:pPr>
        <w:pStyle w:val="11"/>
        <w:numPr>
          <w:ilvl w:val="0"/>
          <w:numId w:val="10"/>
        </w:numPr>
        <w:tabs>
          <w:tab w:val="left" w:pos="1107"/>
        </w:tabs>
        <w:ind w:firstLine="720"/>
        <w:jc w:val="both"/>
      </w:pPr>
      <w:r>
        <w:t>размещение этих уведомления и документов в информационной системе обеспечения градостроительной деятельности.</w:t>
      </w:r>
    </w:p>
    <w:p w:rsidR="008637BA" w:rsidRDefault="008637BA" w:rsidP="008637BA">
      <w:pPr>
        <w:pStyle w:val="11"/>
        <w:ind w:firstLine="720"/>
        <w:jc w:val="both"/>
      </w:pPr>
      <w:r>
        <w:t>В случае обращения за услугой «Направление уведомления о планируемом сносе объекта капитального строительства:</w:t>
      </w:r>
    </w:p>
    <w:p w:rsidR="008637BA" w:rsidRDefault="008637BA" w:rsidP="008637BA">
      <w:pPr>
        <w:pStyle w:val="11"/>
        <w:numPr>
          <w:ilvl w:val="0"/>
          <w:numId w:val="10"/>
        </w:numPr>
        <w:tabs>
          <w:tab w:val="left" w:pos="1126"/>
        </w:tabs>
        <w:ind w:firstLine="720"/>
        <w:jc w:val="both"/>
      </w:pPr>
      <w:r>
        <w:t>извещение о приеме уведомления о планируемом сносе объекта капитального строительства (форма приведена в Приложении № к настоящему Административному регламенту);</w:t>
      </w:r>
    </w:p>
    <w:p w:rsidR="008637BA" w:rsidRDefault="008637BA" w:rsidP="008637BA">
      <w:pPr>
        <w:pStyle w:val="11"/>
        <w:numPr>
          <w:ilvl w:val="0"/>
          <w:numId w:val="10"/>
        </w:numPr>
        <w:tabs>
          <w:tab w:val="left" w:pos="1126"/>
        </w:tabs>
        <w:ind w:firstLine="720"/>
        <w:jc w:val="both"/>
      </w:pPr>
      <w:r>
        <w:t>отказ в предоставлении услуги (форма приведена в Приложении № к настоящему Административному регламенту).</w:t>
      </w:r>
    </w:p>
    <w:p w:rsidR="008637BA" w:rsidRDefault="008637BA" w:rsidP="008637BA">
      <w:pPr>
        <w:pStyle w:val="11"/>
        <w:ind w:firstLine="720"/>
        <w:jc w:val="both"/>
      </w:pPr>
      <w:r>
        <w:t>В случае обращения за услугой «Направление уведомления о завершении сноса объекта капитального строительства»:</w:t>
      </w:r>
    </w:p>
    <w:p w:rsidR="008637BA" w:rsidRDefault="008637BA" w:rsidP="008637BA">
      <w:pPr>
        <w:pStyle w:val="11"/>
        <w:numPr>
          <w:ilvl w:val="0"/>
          <w:numId w:val="10"/>
        </w:numPr>
        <w:tabs>
          <w:tab w:val="left" w:pos="1126"/>
        </w:tabs>
        <w:ind w:firstLine="720"/>
        <w:jc w:val="both"/>
      </w:pPr>
      <w:r>
        <w:t>извещение о приеме уведомления о завершении сноса объекта капитального строительства (форма приведена в Приложении № к настоящему Административному регламенту);</w:t>
      </w:r>
    </w:p>
    <w:p w:rsidR="008637BA" w:rsidRDefault="008637BA" w:rsidP="008637BA">
      <w:pPr>
        <w:pStyle w:val="11"/>
        <w:numPr>
          <w:ilvl w:val="0"/>
          <w:numId w:val="10"/>
        </w:numPr>
        <w:tabs>
          <w:tab w:val="left" w:pos="1126"/>
        </w:tabs>
        <w:ind w:firstLine="720"/>
        <w:jc w:val="both"/>
      </w:pPr>
      <w:r>
        <w:t>отказ в предоставлении услуги (форма приведена в Приложении № к настоящему Административному регламенту)».</w:t>
      </w:r>
    </w:p>
    <w:p w:rsidR="008637BA" w:rsidRDefault="008637BA" w:rsidP="008637BA">
      <w:pPr>
        <w:pStyle w:val="11"/>
        <w:numPr>
          <w:ilvl w:val="1"/>
          <w:numId w:val="3"/>
        </w:numPr>
        <w:tabs>
          <w:tab w:val="left" w:pos="1405"/>
        </w:tabs>
        <w:ind w:firstLine="720"/>
        <w:jc w:val="both"/>
      </w:pPr>
      <w:r>
        <w:t xml:space="preserve">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w:t>
      </w:r>
      <w:proofErr w:type="spellStart"/>
      <w:r>
        <w:t>нормативно</w:t>
      </w:r>
      <w:r>
        <w:softHyphen/>
        <w:t>правовому</w:t>
      </w:r>
      <w:proofErr w:type="spellEnd"/>
      <w:r>
        <w:t xml:space="preserve"> регулированию в сфере строительства, архитектуры, градостроительства.</w:t>
      </w:r>
    </w:p>
    <w:p w:rsidR="008637BA" w:rsidRDefault="008637BA" w:rsidP="008637BA">
      <w:pPr>
        <w:pStyle w:val="11"/>
        <w:numPr>
          <w:ilvl w:val="1"/>
          <w:numId w:val="3"/>
        </w:numPr>
        <w:tabs>
          <w:tab w:val="left" w:pos="1970"/>
        </w:tabs>
        <w:ind w:firstLine="720"/>
        <w:jc w:val="both"/>
      </w:pPr>
      <w:r>
        <w:t>Предоставление услуги осуществляется без взимания платы.</w:t>
      </w:r>
    </w:p>
    <w:p w:rsidR="008637BA" w:rsidRDefault="008637BA" w:rsidP="008637BA">
      <w:pPr>
        <w:pStyle w:val="11"/>
        <w:numPr>
          <w:ilvl w:val="1"/>
          <w:numId w:val="3"/>
        </w:numPr>
        <w:tabs>
          <w:tab w:val="left" w:pos="1408"/>
        </w:tabs>
        <w:ind w:firstLine="720"/>
        <w:jc w:val="both"/>
      </w:pPr>
      <w:proofErr w:type="gramStart"/>
      <w:r>
        <w:t xml:space="preserve">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w:t>
      </w:r>
      <w:r>
        <w:lastRenderedPageBreak/>
        <w:t>уведомления об изменении статуса уведомления в личном кабинете заявителя на Едином портале, региональном портале.</w:t>
      </w:r>
      <w:proofErr w:type="gramEnd"/>
    </w:p>
    <w:p w:rsidR="008637BA" w:rsidRDefault="008637BA" w:rsidP="008637BA">
      <w:pPr>
        <w:pStyle w:val="11"/>
        <w:ind w:firstLine="720"/>
        <w:jc w:val="both"/>
      </w:pPr>
      <w: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8637BA" w:rsidRDefault="008637BA" w:rsidP="008637BA">
      <w:pPr>
        <w:pStyle w:val="11"/>
        <w:numPr>
          <w:ilvl w:val="0"/>
          <w:numId w:val="11"/>
        </w:numPr>
        <w:tabs>
          <w:tab w:val="left" w:pos="1405"/>
        </w:tabs>
        <w:ind w:firstLine="720"/>
        <w:jc w:val="both"/>
      </w:pPr>
      <w:r>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8637BA" w:rsidRDefault="008637BA" w:rsidP="008637BA">
      <w:pPr>
        <w:pStyle w:val="11"/>
        <w:numPr>
          <w:ilvl w:val="0"/>
          <w:numId w:val="11"/>
        </w:numPr>
        <w:tabs>
          <w:tab w:val="left" w:pos="1970"/>
        </w:tabs>
        <w:ind w:firstLine="720"/>
        <w:jc w:val="both"/>
      </w:pPr>
      <w:r>
        <w:t>в электронной форме посредством электронной почты.</w:t>
      </w:r>
    </w:p>
    <w:p w:rsidR="008637BA" w:rsidRDefault="008637BA" w:rsidP="008637BA">
      <w:pPr>
        <w:pStyle w:val="11"/>
        <w:ind w:firstLine="720"/>
        <w:jc w:val="both"/>
      </w:pPr>
      <w:proofErr w:type="gramStart"/>
      <w: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8637BA" w:rsidRDefault="008637BA" w:rsidP="008637BA">
      <w:pPr>
        <w:pStyle w:val="11"/>
        <w:numPr>
          <w:ilvl w:val="1"/>
          <w:numId w:val="3"/>
        </w:numPr>
        <w:tabs>
          <w:tab w:val="left" w:pos="1408"/>
        </w:tabs>
        <w:ind w:firstLine="720"/>
        <w:jc w:val="both"/>
      </w:pPr>
      <w: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8637BA" w:rsidRDefault="008637BA" w:rsidP="008637BA">
      <w:pPr>
        <w:pStyle w:val="11"/>
        <w:numPr>
          <w:ilvl w:val="1"/>
          <w:numId w:val="3"/>
        </w:numPr>
        <w:tabs>
          <w:tab w:val="left" w:pos="1596"/>
        </w:tabs>
        <w:ind w:firstLine="720"/>
        <w:jc w:val="both"/>
      </w:pPr>
      <w:r>
        <w:t>Услуги, необходимые и обязательные для предоставления государственной (муниципальной) услуги, отсутствуют.</w:t>
      </w:r>
    </w:p>
    <w:p w:rsidR="008637BA" w:rsidRDefault="008637BA" w:rsidP="008637BA">
      <w:pPr>
        <w:pStyle w:val="11"/>
        <w:numPr>
          <w:ilvl w:val="1"/>
          <w:numId w:val="12"/>
        </w:numPr>
        <w:tabs>
          <w:tab w:val="left" w:pos="1596"/>
        </w:tabs>
        <w:ind w:firstLine="720"/>
        <w:jc w:val="both"/>
      </w:pPr>
      <w:r>
        <w:t>При предоставлении государственной (муниципальной) услуги запрещается требовать от заявителя:</w:t>
      </w:r>
    </w:p>
    <w:p w:rsidR="008637BA" w:rsidRDefault="008637BA" w:rsidP="008637BA">
      <w:pPr>
        <w:pStyle w:val="11"/>
        <w:ind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8637BA" w:rsidRDefault="008637BA" w:rsidP="008637BA">
      <w:pPr>
        <w:pStyle w:val="11"/>
        <w:ind w:firstLine="72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и </w:t>
      </w:r>
      <w:r w:rsidRPr="008637BA">
        <w:rPr>
          <w:iCs/>
        </w:rPr>
        <w:t>Республики Бурятия</w:t>
      </w:r>
      <w:r w:rsidRPr="008637BA">
        <w:t xml:space="preserve">, муниципальными правовыми актами </w:t>
      </w:r>
      <w:r w:rsidRPr="008637BA">
        <w:rPr>
          <w:iCs/>
        </w:rPr>
        <w:t>МО СП «</w:t>
      </w:r>
      <w:proofErr w:type="spellStart"/>
      <w:r w:rsidR="00342D96">
        <w:rPr>
          <w:iCs/>
        </w:rPr>
        <w:t>Гильбиринское</w:t>
      </w:r>
      <w:proofErr w:type="spellEnd"/>
      <w: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t xml:space="preserve"> закона от 27 июля 2010 года № 210-ФЗ «Об организации предоставления государственных и муниципальных услуг» (далее - Федеральный закон № 210-ФЗ);</w:t>
      </w:r>
    </w:p>
    <w:p w:rsidR="008637BA" w:rsidRDefault="008637BA" w:rsidP="008637BA">
      <w:pPr>
        <w:pStyle w:val="11"/>
        <w:ind w:firstLine="720"/>
        <w:jc w:val="both"/>
      </w:pPr>
      <w:r>
        <w:t xml:space="preserve">Представления документов и информации, отсутствие и (или) </w:t>
      </w:r>
      <w:r>
        <w:lastRenderedPageBreak/>
        <w:t>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8637BA" w:rsidRDefault="008637BA" w:rsidP="008637BA">
      <w:pPr>
        <w:pStyle w:val="11"/>
        <w:ind w:firstLine="720"/>
        <w:jc w:val="both"/>
      </w:pPr>
      <w:r>
        <w:t>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 сносе, уведомления о завершении сноса;</w:t>
      </w:r>
    </w:p>
    <w:p w:rsidR="008637BA" w:rsidRDefault="008637BA" w:rsidP="008637BA">
      <w:pPr>
        <w:pStyle w:val="11"/>
        <w:ind w:firstLine="720"/>
        <w:jc w:val="both"/>
      </w:pPr>
      <w: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8637BA" w:rsidRDefault="008637BA" w:rsidP="008637BA">
      <w:pPr>
        <w:pStyle w:val="11"/>
        <w:ind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8637BA" w:rsidRDefault="008637BA" w:rsidP="008637BA">
      <w:pPr>
        <w:pStyle w:val="11"/>
        <w:ind w:firstLine="72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t xml:space="preserve"> </w:t>
      </w:r>
      <w:proofErr w:type="gramStart"/>
      <w: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8637BA" w:rsidRDefault="008637BA" w:rsidP="008637BA">
      <w:pPr>
        <w:pStyle w:val="11"/>
        <w:numPr>
          <w:ilvl w:val="1"/>
          <w:numId w:val="12"/>
        </w:numPr>
        <w:tabs>
          <w:tab w:val="left" w:pos="1393"/>
        </w:tabs>
        <w:ind w:firstLine="720"/>
        <w:jc w:val="both"/>
      </w:pPr>
      <w:r>
        <w:t>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7BA" w:rsidRDefault="008637BA" w:rsidP="008637BA">
      <w:pPr>
        <w:pStyle w:val="11"/>
        <w:ind w:firstLine="72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637BA" w:rsidRDefault="008637BA" w:rsidP="008637BA">
      <w:pPr>
        <w:pStyle w:val="11"/>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bidi="en-US"/>
        </w:rPr>
        <w:t>I</w:t>
      </w:r>
      <w:r w:rsidRPr="00EA370A">
        <w:rPr>
          <w:lang w:bidi="en-US"/>
        </w:rPr>
        <w:t xml:space="preserve">, </w:t>
      </w:r>
      <w:r>
        <w:rPr>
          <w:lang w:val="en-US" w:bidi="en-US"/>
        </w:rPr>
        <w:t>II</w:t>
      </w:r>
      <w:r w:rsidRPr="00EA370A">
        <w:rPr>
          <w:lang w:bidi="en-US"/>
        </w:rPr>
        <w:t xml:space="preserve"> </w:t>
      </w:r>
      <w:r>
        <w:t xml:space="preserve">групп, а также инвалидами </w:t>
      </w:r>
      <w:r>
        <w:rPr>
          <w:lang w:val="en-US" w:bidi="en-US"/>
        </w:rPr>
        <w:t>III</w:t>
      </w:r>
      <w:r w:rsidRPr="00EA370A">
        <w:rPr>
          <w:lang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637BA" w:rsidRDefault="008637BA" w:rsidP="008637BA">
      <w:pPr>
        <w:pStyle w:val="11"/>
        <w:ind w:firstLine="720"/>
        <w:jc w:val="both"/>
      </w:pPr>
      <w: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t xml:space="preserve">муниципальная) </w:t>
      </w:r>
      <w:proofErr w:type="gramEnd"/>
      <w: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7BA" w:rsidRDefault="008637BA" w:rsidP="008637BA">
      <w:pPr>
        <w:pStyle w:val="11"/>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8637BA" w:rsidRDefault="008637BA" w:rsidP="008637BA">
      <w:pPr>
        <w:pStyle w:val="11"/>
        <w:ind w:firstLine="720"/>
        <w:jc w:val="both"/>
      </w:pPr>
      <w:r>
        <w:t>местонахождение и юридический адрес;</w:t>
      </w:r>
    </w:p>
    <w:p w:rsidR="008637BA" w:rsidRDefault="008637BA" w:rsidP="008637BA">
      <w:pPr>
        <w:pStyle w:val="11"/>
        <w:ind w:firstLine="720"/>
        <w:jc w:val="both"/>
      </w:pPr>
      <w:r>
        <w:t>режим работы;</w:t>
      </w:r>
    </w:p>
    <w:p w:rsidR="008637BA" w:rsidRDefault="008637BA" w:rsidP="008637BA">
      <w:pPr>
        <w:pStyle w:val="11"/>
        <w:ind w:firstLine="720"/>
        <w:jc w:val="both"/>
      </w:pPr>
      <w:r>
        <w:t>график приема;</w:t>
      </w:r>
    </w:p>
    <w:p w:rsidR="008637BA" w:rsidRDefault="008637BA" w:rsidP="008637BA">
      <w:pPr>
        <w:pStyle w:val="11"/>
        <w:ind w:firstLine="720"/>
        <w:jc w:val="both"/>
      </w:pPr>
      <w:r>
        <w:t>номера телефонов для справок.</w:t>
      </w:r>
    </w:p>
    <w:p w:rsidR="008637BA" w:rsidRDefault="008637BA" w:rsidP="008637BA">
      <w:pPr>
        <w:pStyle w:val="11"/>
        <w:ind w:firstLine="720"/>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8637BA" w:rsidRDefault="008637BA" w:rsidP="008637BA">
      <w:pPr>
        <w:pStyle w:val="11"/>
        <w:ind w:firstLine="720"/>
        <w:jc w:val="both"/>
      </w:pPr>
      <w:r>
        <w:t>Помещения, в которых предоставляется государственная (муниципальная) услуга, оснащаются:</w:t>
      </w:r>
    </w:p>
    <w:p w:rsidR="008637BA" w:rsidRDefault="008637BA" w:rsidP="008637BA">
      <w:pPr>
        <w:pStyle w:val="11"/>
        <w:ind w:firstLine="720"/>
        <w:jc w:val="both"/>
      </w:pPr>
      <w:r>
        <w:t>противопожарной системой и средствами пожаротушения;</w:t>
      </w:r>
    </w:p>
    <w:p w:rsidR="008637BA" w:rsidRDefault="008637BA" w:rsidP="008637BA">
      <w:pPr>
        <w:pStyle w:val="11"/>
        <w:ind w:firstLine="720"/>
        <w:jc w:val="both"/>
      </w:pPr>
      <w:r>
        <w:t>системой оповещения о возникновении чрезвычайной ситуации;</w:t>
      </w:r>
    </w:p>
    <w:p w:rsidR="008637BA" w:rsidRDefault="008637BA" w:rsidP="008637BA">
      <w:pPr>
        <w:pStyle w:val="11"/>
        <w:ind w:firstLine="720"/>
        <w:jc w:val="both"/>
      </w:pPr>
      <w:r>
        <w:t>средствами оказания первой медицинской помощи;</w:t>
      </w:r>
    </w:p>
    <w:p w:rsidR="008637BA" w:rsidRDefault="008637BA" w:rsidP="008637BA">
      <w:pPr>
        <w:pStyle w:val="11"/>
        <w:ind w:firstLine="720"/>
        <w:jc w:val="both"/>
      </w:pPr>
      <w:r>
        <w:t>туалетными комнатами для посетителей.</w:t>
      </w:r>
    </w:p>
    <w:p w:rsidR="008637BA" w:rsidRDefault="008637BA" w:rsidP="008637BA">
      <w:pPr>
        <w:pStyle w:val="11"/>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7BA" w:rsidRDefault="008637BA" w:rsidP="008637BA">
      <w:pPr>
        <w:pStyle w:val="11"/>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7BA" w:rsidRDefault="008637BA" w:rsidP="008637BA">
      <w:pPr>
        <w:pStyle w:val="11"/>
        <w:ind w:firstLine="720"/>
        <w:jc w:val="both"/>
      </w:pPr>
      <w:r>
        <w:t>Места для заполнения заявлений оборудуются стульями, столами (стойками), бланками заявлений, письменными принадлежностями.</w:t>
      </w:r>
    </w:p>
    <w:p w:rsidR="008637BA" w:rsidRDefault="008637BA" w:rsidP="008637BA">
      <w:pPr>
        <w:pStyle w:val="11"/>
        <w:ind w:firstLine="720"/>
        <w:jc w:val="both"/>
      </w:pPr>
      <w:r>
        <w:t>Места приема Заявителей оборудуются информационными табличками (вывесками) с указанием:</w:t>
      </w:r>
    </w:p>
    <w:p w:rsidR="008637BA" w:rsidRDefault="008637BA" w:rsidP="008637BA">
      <w:pPr>
        <w:pStyle w:val="11"/>
        <w:ind w:firstLine="720"/>
        <w:jc w:val="both"/>
      </w:pPr>
      <w:r>
        <w:t>номера кабинета и наименования отдела;</w:t>
      </w:r>
    </w:p>
    <w:p w:rsidR="008637BA" w:rsidRDefault="008637BA" w:rsidP="008637BA">
      <w:pPr>
        <w:pStyle w:val="11"/>
        <w:ind w:firstLine="720"/>
        <w:jc w:val="both"/>
      </w:pPr>
      <w:r>
        <w:t>фамилии, имени и отчества (последнее - при наличии), должности ответственного лица за прием документов;</w:t>
      </w:r>
    </w:p>
    <w:p w:rsidR="008637BA" w:rsidRDefault="008637BA" w:rsidP="008637BA">
      <w:pPr>
        <w:pStyle w:val="11"/>
        <w:ind w:firstLine="720"/>
        <w:jc w:val="both"/>
      </w:pPr>
      <w:r>
        <w:t>графика приема Заявителей.</w:t>
      </w:r>
    </w:p>
    <w:p w:rsidR="008637BA" w:rsidRDefault="008637BA" w:rsidP="008637BA">
      <w:pPr>
        <w:pStyle w:val="11"/>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7BA" w:rsidRDefault="008637BA" w:rsidP="008637BA">
      <w:pPr>
        <w:pStyle w:val="11"/>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7BA" w:rsidRDefault="008637BA" w:rsidP="008637BA">
      <w:pPr>
        <w:pStyle w:val="11"/>
        <w:ind w:firstLine="720"/>
        <w:jc w:val="both"/>
      </w:pPr>
      <w:r>
        <w:t xml:space="preserve">При предоставлении государственной (муниципальной) услуги инвалидам </w:t>
      </w:r>
      <w:r>
        <w:lastRenderedPageBreak/>
        <w:t>обеспечиваются:</w:t>
      </w:r>
    </w:p>
    <w:p w:rsidR="008637BA" w:rsidRDefault="008637BA" w:rsidP="008637BA">
      <w:pPr>
        <w:pStyle w:val="11"/>
        <w:ind w:firstLine="72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8637BA" w:rsidRDefault="008637BA" w:rsidP="008637BA">
      <w:pPr>
        <w:pStyle w:val="11"/>
        <w:ind w:firstLine="72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коляски;</w:t>
      </w:r>
    </w:p>
    <w:p w:rsidR="008637BA" w:rsidRDefault="008637BA" w:rsidP="008637BA">
      <w:pPr>
        <w:pStyle w:val="11"/>
        <w:ind w:firstLine="720"/>
        <w:jc w:val="both"/>
      </w:pPr>
      <w:r>
        <w:t>сопровождение инвалидов, имеющих стойкие расстройства функции зрения и самостоятельного передвижения;</w:t>
      </w:r>
    </w:p>
    <w:p w:rsidR="008637BA" w:rsidRDefault="008637BA" w:rsidP="008637BA">
      <w:pPr>
        <w:pStyle w:val="11"/>
        <w:ind w:firstLine="72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8637BA" w:rsidRDefault="008637BA" w:rsidP="008637BA">
      <w:pPr>
        <w:pStyle w:val="11"/>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7BA" w:rsidRDefault="008637BA" w:rsidP="008637BA">
      <w:pPr>
        <w:pStyle w:val="11"/>
        <w:ind w:firstLine="72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8637BA" w:rsidRDefault="008637BA" w:rsidP="008637BA">
      <w:pPr>
        <w:pStyle w:val="11"/>
        <w:ind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8637BA" w:rsidRDefault="008637BA" w:rsidP="008637BA">
      <w:pPr>
        <w:pStyle w:val="11"/>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8637BA" w:rsidRDefault="008637BA" w:rsidP="008637BA">
      <w:pPr>
        <w:pStyle w:val="11"/>
        <w:numPr>
          <w:ilvl w:val="1"/>
          <w:numId w:val="12"/>
        </w:numPr>
        <w:tabs>
          <w:tab w:val="left" w:pos="1862"/>
        </w:tabs>
        <w:ind w:firstLine="720"/>
        <w:jc w:val="both"/>
      </w:pPr>
      <w:r>
        <w:t>Основными показателями доступности предоставления государственной (муниципальной) услуги являются:</w:t>
      </w:r>
    </w:p>
    <w:p w:rsidR="008637BA" w:rsidRDefault="008637BA" w:rsidP="008637BA">
      <w:pPr>
        <w:pStyle w:val="11"/>
        <w:ind w:firstLine="720"/>
        <w:jc w:val="both"/>
      </w:pPr>
      <w:r>
        <w:t xml:space="preserve">наличие полной и понятной информации о порядке, сроках и ходе предоставления государственной (муниципальной) услуги в </w:t>
      </w:r>
      <w:proofErr w:type="spellStart"/>
      <w:r>
        <w:t>информационно</w:t>
      </w:r>
      <w:r>
        <w:softHyphen/>
        <w:t>телекоммуникационных</w:t>
      </w:r>
      <w:proofErr w:type="spellEnd"/>
      <w:r>
        <w:t xml:space="preserve"> сетях общего пользования (в том числе в сети «Интернет»), средствах массовой информации;</w:t>
      </w:r>
    </w:p>
    <w:p w:rsidR="008637BA" w:rsidRDefault="008637BA" w:rsidP="008637BA">
      <w:pPr>
        <w:pStyle w:val="11"/>
        <w:ind w:firstLine="720"/>
        <w:jc w:val="both"/>
      </w:pPr>
      <w:r>
        <w:t>возможность получения заявителем уведомлений о предоставлении государственной (муниципальной) услуги с помощью ЕПГУ, регионального портала;</w:t>
      </w:r>
    </w:p>
    <w:p w:rsidR="008637BA" w:rsidRDefault="008637BA" w:rsidP="008637BA">
      <w:pPr>
        <w:pStyle w:val="11"/>
        <w:ind w:firstLine="740"/>
        <w:jc w:val="both"/>
      </w:pPr>
      <w:r>
        <w:t xml:space="preserve">возможность получения информации о ходе предоставления государственной (муниципальной) услуги, в том числе с использованием </w:t>
      </w:r>
      <w:proofErr w:type="spellStart"/>
      <w:r>
        <w:t>информационно</w:t>
      </w:r>
      <w:r>
        <w:softHyphen/>
        <w:t>коммуникационных</w:t>
      </w:r>
      <w:proofErr w:type="spellEnd"/>
      <w:r>
        <w:t xml:space="preserve"> технологий.</w:t>
      </w:r>
    </w:p>
    <w:p w:rsidR="008637BA" w:rsidRDefault="008637BA" w:rsidP="008637BA">
      <w:pPr>
        <w:pStyle w:val="11"/>
        <w:numPr>
          <w:ilvl w:val="1"/>
          <w:numId w:val="12"/>
        </w:numPr>
        <w:tabs>
          <w:tab w:val="left" w:pos="1443"/>
        </w:tabs>
        <w:ind w:firstLine="740"/>
        <w:jc w:val="both"/>
      </w:pPr>
      <w:r>
        <w:t>Основными показателями качества предоставления государственной (муниципальной) услуги являются:</w:t>
      </w:r>
    </w:p>
    <w:p w:rsidR="008637BA" w:rsidRDefault="008637BA" w:rsidP="008637BA">
      <w:pPr>
        <w:pStyle w:val="11"/>
        <w:ind w:firstLine="740"/>
        <w:jc w:val="both"/>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8637BA" w:rsidRDefault="008637BA" w:rsidP="008637BA">
      <w:pPr>
        <w:pStyle w:val="11"/>
        <w:ind w:firstLine="740"/>
        <w:jc w:val="both"/>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8637BA" w:rsidRDefault="008637BA" w:rsidP="008637BA">
      <w:pPr>
        <w:pStyle w:val="11"/>
        <w:ind w:firstLine="740"/>
        <w:jc w:val="both"/>
      </w:pPr>
      <w:r>
        <w:t xml:space="preserve">отсутствие обоснованных жалоб на действия (бездействие) сотрудников и их </w:t>
      </w:r>
      <w:r>
        <w:lastRenderedPageBreak/>
        <w:t>некорректное (невнимательное) отношение к заявителям;</w:t>
      </w:r>
    </w:p>
    <w:p w:rsidR="008637BA" w:rsidRDefault="008637BA" w:rsidP="008637BA">
      <w:pPr>
        <w:pStyle w:val="11"/>
        <w:ind w:firstLine="740"/>
        <w:jc w:val="both"/>
      </w:pPr>
      <w:r>
        <w:t>отсутствие нарушений установленных сроков в процессе предоставления государственной (муниципальной) услуги;</w:t>
      </w:r>
    </w:p>
    <w:p w:rsidR="008637BA" w:rsidRDefault="008637BA" w:rsidP="008637BA">
      <w:pPr>
        <w:pStyle w:val="11"/>
        <w:spacing w:after="280"/>
        <w:ind w:firstLine="74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8637BA" w:rsidRDefault="008637BA" w:rsidP="008637BA">
      <w:pPr>
        <w:pStyle w:val="11"/>
        <w:numPr>
          <w:ilvl w:val="0"/>
          <w:numId w:val="1"/>
        </w:numPr>
        <w:tabs>
          <w:tab w:val="left" w:pos="1314"/>
        </w:tabs>
        <w:spacing w:after="280"/>
        <w:ind w:left="140" w:firstLine="600"/>
        <w:jc w:val="both"/>
      </w:pPr>
      <w:r>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637BA" w:rsidRDefault="008637BA" w:rsidP="008637BA">
      <w:pPr>
        <w:pStyle w:val="11"/>
        <w:numPr>
          <w:ilvl w:val="1"/>
          <w:numId w:val="13"/>
        </w:numPr>
        <w:tabs>
          <w:tab w:val="left" w:pos="1444"/>
        </w:tabs>
        <w:ind w:left="140" w:firstLine="600"/>
        <w:jc w:val="both"/>
      </w:pPr>
      <w:r>
        <w:t>Предоставление государственной услуги включает в себя следующие административные процедуры:</w:t>
      </w:r>
    </w:p>
    <w:p w:rsidR="008637BA" w:rsidRDefault="008637BA" w:rsidP="008637BA">
      <w:pPr>
        <w:pStyle w:val="11"/>
        <w:numPr>
          <w:ilvl w:val="0"/>
          <w:numId w:val="14"/>
        </w:numPr>
        <w:tabs>
          <w:tab w:val="left" w:pos="1438"/>
        </w:tabs>
        <w:ind w:left="140" w:firstLine="600"/>
        <w:jc w:val="both"/>
      </w:pPr>
      <w:r>
        <w:t>проверка документов и регистрация заявления;</w:t>
      </w:r>
    </w:p>
    <w:p w:rsidR="008637BA" w:rsidRDefault="008637BA" w:rsidP="008637BA">
      <w:pPr>
        <w:pStyle w:val="11"/>
        <w:numPr>
          <w:ilvl w:val="0"/>
          <w:numId w:val="14"/>
        </w:numPr>
        <w:tabs>
          <w:tab w:val="left" w:pos="1438"/>
        </w:tabs>
        <w:ind w:left="140" w:firstLine="60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637BA" w:rsidRDefault="008637BA" w:rsidP="008637BA">
      <w:pPr>
        <w:pStyle w:val="11"/>
        <w:numPr>
          <w:ilvl w:val="0"/>
          <w:numId w:val="14"/>
        </w:numPr>
        <w:tabs>
          <w:tab w:val="left" w:pos="1438"/>
        </w:tabs>
        <w:ind w:left="140" w:firstLine="600"/>
        <w:jc w:val="both"/>
      </w:pPr>
      <w:r>
        <w:t>рассмотрение документов и сведений;</w:t>
      </w:r>
    </w:p>
    <w:p w:rsidR="008637BA" w:rsidRDefault="008637BA" w:rsidP="008637BA">
      <w:pPr>
        <w:pStyle w:val="11"/>
        <w:numPr>
          <w:ilvl w:val="0"/>
          <w:numId w:val="14"/>
        </w:numPr>
        <w:tabs>
          <w:tab w:val="left" w:pos="1422"/>
          <w:tab w:val="left" w:pos="1438"/>
        </w:tabs>
        <w:ind w:left="140" w:firstLine="600"/>
        <w:jc w:val="both"/>
      </w:pPr>
      <w:r>
        <w:t>принятие решения;</w:t>
      </w:r>
    </w:p>
    <w:p w:rsidR="008637BA" w:rsidRDefault="008637BA" w:rsidP="008637BA">
      <w:pPr>
        <w:pStyle w:val="11"/>
        <w:numPr>
          <w:ilvl w:val="0"/>
          <w:numId w:val="14"/>
        </w:numPr>
        <w:tabs>
          <w:tab w:val="left" w:pos="1422"/>
          <w:tab w:val="left" w:pos="1438"/>
        </w:tabs>
        <w:ind w:left="140" w:firstLine="600"/>
        <w:jc w:val="both"/>
      </w:pPr>
      <w:r>
        <w:t>выдача результата;</w:t>
      </w:r>
    </w:p>
    <w:p w:rsidR="008637BA" w:rsidRDefault="008637BA" w:rsidP="008637BA">
      <w:pPr>
        <w:pStyle w:val="11"/>
        <w:numPr>
          <w:ilvl w:val="0"/>
          <w:numId w:val="14"/>
        </w:numPr>
        <w:tabs>
          <w:tab w:val="left" w:pos="1438"/>
        </w:tabs>
        <w:ind w:left="140" w:firstLine="600"/>
        <w:jc w:val="both"/>
      </w:pPr>
      <w:r>
        <w:t>внесение результата государственной услуги в реестр юридически значимых записей.</w:t>
      </w:r>
    </w:p>
    <w:p w:rsidR="008637BA" w:rsidRDefault="008637BA" w:rsidP="008637BA">
      <w:pPr>
        <w:pStyle w:val="11"/>
        <w:ind w:left="140" w:firstLine="600"/>
        <w:jc w:val="both"/>
      </w:pPr>
      <w:r>
        <w:t>Описание административных процедур представлено в Приложении № к настоящему Административному регламенту»</w:t>
      </w:r>
    </w:p>
    <w:p w:rsidR="008637BA" w:rsidRDefault="008637BA" w:rsidP="008637BA">
      <w:pPr>
        <w:pStyle w:val="11"/>
        <w:ind w:left="140" w:firstLine="600"/>
        <w:jc w:val="both"/>
      </w:pPr>
      <w:r>
        <w:t>В приложениях к типовому административному регламенту предлагаем предусмотреть формы документов согласно приложению.</w:t>
      </w:r>
    </w:p>
    <w:p w:rsidR="008637BA" w:rsidRDefault="008637BA" w:rsidP="008637BA">
      <w:pPr>
        <w:pStyle w:val="11"/>
        <w:ind w:left="140" w:firstLine="600"/>
        <w:jc w:val="both"/>
      </w:pPr>
      <w:r>
        <w:t>прием, проверка документов и регистрация уведомления о планируемом сносе, уведомления о завершении сноса;</w:t>
      </w:r>
    </w:p>
    <w:p w:rsidR="008637BA" w:rsidRDefault="008637BA" w:rsidP="008637BA">
      <w:pPr>
        <w:pStyle w:val="11"/>
        <w:ind w:left="140" w:firstLine="600"/>
        <w:jc w:val="both"/>
      </w:pPr>
      <w:r>
        <w:t xml:space="preserve">получение сведений посредством межведомственного информационного взаимодействия, в </w:t>
      </w:r>
      <w:proofErr w:type="spellStart"/>
      <w:r>
        <w:t>т.ч</w:t>
      </w:r>
      <w:proofErr w:type="spellEnd"/>
      <w:r>
        <w:t>.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637BA" w:rsidRDefault="008637BA" w:rsidP="008637BA">
      <w:pPr>
        <w:pStyle w:val="11"/>
        <w:ind w:firstLine="720"/>
        <w:jc w:val="both"/>
      </w:pPr>
      <w:r>
        <w:t>рассмотрение документов и сведений;</w:t>
      </w:r>
    </w:p>
    <w:p w:rsidR="008637BA" w:rsidRDefault="008637BA" w:rsidP="008637BA">
      <w:pPr>
        <w:pStyle w:val="11"/>
        <w:ind w:firstLine="720"/>
        <w:jc w:val="both"/>
      </w:pPr>
      <w:r>
        <w:t>принятие решения;</w:t>
      </w:r>
    </w:p>
    <w:p w:rsidR="008637BA" w:rsidRDefault="008637BA" w:rsidP="008637BA">
      <w:pPr>
        <w:pStyle w:val="11"/>
        <w:ind w:firstLine="720"/>
        <w:jc w:val="both"/>
      </w:pPr>
      <w:r>
        <w:t>выдача результата.</w:t>
      </w:r>
    </w:p>
    <w:p w:rsidR="008637BA" w:rsidRDefault="008637BA" w:rsidP="008637BA">
      <w:pPr>
        <w:pStyle w:val="11"/>
        <w:numPr>
          <w:ilvl w:val="1"/>
          <w:numId w:val="13"/>
        </w:numPr>
        <w:tabs>
          <w:tab w:val="left" w:pos="1304"/>
        </w:tabs>
        <w:ind w:firstLine="720"/>
        <w:jc w:val="both"/>
      </w:pPr>
      <w:r>
        <w:t>При предоставлении государственной (муниципальной) услуги в электронной форме заявителю обеспечиваются:</w:t>
      </w:r>
    </w:p>
    <w:p w:rsidR="008637BA" w:rsidRDefault="008637BA" w:rsidP="008637BA">
      <w:pPr>
        <w:pStyle w:val="11"/>
        <w:ind w:firstLine="720"/>
        <w:jc w:val="both"/>
      </w:pPr>
      <w:r>
        <w:t>получение информации о порядке и сроках предоставления государственной (муниципальной) услуги;</w:t>
      </w:r>
    </w:p>
    <w:p w:rsidR="008637BA" w:rsidRDefault="008637BA" w:rsidP="008637BA">
      <w:pPr>
        <w:pStyle w:val="11"/>
        <w:ind w:firstLine="720"/>
        <w:jc w:val="both"/>
      </w:pPr>
      <w:r>
        <w:t>формирование уведомления о сносе, уведомления о завершении сноса;</w:t>
      </w:r>
    </w:p>
    <w:p w:rsidR="008637BA" w:rsidRDefault="008637BA" w:rsidP="008637BA">
      <w:pPr>
        <w:pStyle w:val="11"/>
        <w:ind w:firstLine="720"/>
        <w:jc w:val="both"/>
      </w:pPr>
      <w:r>
        <w:t>прием и регистрация Уполномоченным органом уведомления о сносе, уведомления о завершении сноса и иных документов, необходимых для предоставления государственной (муниципальной) услуги;</w:t>
      </w:r>
    </w:p>
    <w:p w:rsidR="008637BA" w:rsidRDefault="008637BA" w:rsidP="008637BA">
      <w:pPr>
        <w:pStyle w:val="11"/>
        <w:ind w:firstLine="720"/>
        <w:jc w:val="both"/>
      </w:pPr>
      <w:r>
        <w:lastRenderedPageBreak/>
        <w:t>получение результата предоставления государственной (муниципальной) услуги;</w:t>
      </w:r>
    </w:p>
    <w:p w:rsidR="008637BA" w:rsidRDefault="008637BA" w:rsidP="008637BA">
      <w:pPr>
        <w:pStyle w:val="11"/>
        <w:ind w:firstLine="720"/>
        <w:jc w:val="both"/>
      </w:pPr>
      <w:r>
        <w:t>получение сведений о ходе рассмотрения уведомления о сносе, уведомления о завершении сноса;</w:t>
      </w:r>
    </w:p>
    <w:p w:rsidR="008637BA" w:rsidRDefault="008637BA" w:rsidP="008637BA">
      <w:pPr>
        <w:pStyle w:val="11"/>
        <w:ind w:firstLine="720"/>
        <w:jc w:val="both"/>
      </w:pPr>
      <w:r>
        <w:t>осуществление оценки качества предоставления государственной (муниципальной) услуги;</w:t>
      </w:r>
    </w:p>
    <w:p w:rsidR="008637BA" w:rsidRDefault="008637BA" w:rsidP="008637BA">
      <w:pPr>
        <w:pStyle w:val="11"/>
        <w:ind w:firstLine="720"/>
        <w:jc w:val="both"/>
      </w:pPr>
      <w:proofErr w:type="gramStart"/>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8637BA" w:rsidRDefault="008637BA" w:rsidP="008637BA">
      <w:pPr>
        <w:pStyle w:val="11"/>
        <w:numPr>
          <w:ilvl w:val="1"/>
          <w:numId w:val="13"/>
        </w:numPr>
        <w:tabs>
          <w:tab w:val="left" w:pos="1304"/>
        </w:tabs>
        <w:ind w:firstLine="720"/>
        <w:jc w:val="both"/>
      </w:pPr>
      <w:r>
        <w:t>Формирование уведомления о планируемом сносе, уведомления о завершении сноса.</w:t>
      </w:r>
    </w:p>
    <w:p w:rsidR="008637BA" w:rsidRDefault="008637BA" w:rsidP="008637BA">
      <w:pPr>
        <w:pStyle w:val="11"/>
        <w:ind w:firstLine="720"/>
        <w:jc w:val="both"/>
      </w:pPr>
      <w: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8637BA" w:rsidRDefault="008637BA" w:rsidP="008637BA">
      <w:pPr>
        <w:pStyle w:val="11"/>
        <w:ind w:firstLine="720"/>
        <w:jc w:val="both"/>
      </w:pPr>
      <w: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8637BA" w:rsidRDefault="008637BA" w:rsidP="008637BA">
      <w:pPr>
        <w:pStyle w:val="11"/>
        <w:ind w:firstLine="720"/>
        <w:jc w:val="both"/>
      </w:pPr>
      <w:r>
        <w:t>При формировании уведомления о сносе, уведомления о завершении сноса заявителю обеспечивается:</w:t>
      </w:r>
    </w:p>
    <w:p w:rsidR="008637BA" w:rsidRDefault="008637BA" w:rsidP="008637BA">
      <w:pPr>
        <w:pStyle w:val="11"/>
        <w:numPr>
          <w:ilvl w:val="0"/>
          <w:numId w:val="15"/>
        </w:numPr>
        <w:tabs>
          <w:tab w:val="left" w:pos="1250"/>
        </w:tabs>
        <w:ind w:firstLine="720"/>
        <w:jc w:val="both"/>
      </w:pPr>
      <w:r>
        <w:t>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государственной (муниципальной) услуги;</w:t>
      </w:r>
    </w:p>
    <w:p w:rsidR="008637BA" w:rsidRDefault="008637BA" w:rsidP="008637BA">
      <w:pPr>
        <w:pStyle w:val="11"/>
        <w:numPr>
          <w:ilvl w:val="0"/>
          <w:numId w:val="15"/>
        </w:numPr>
        <w:tabs>
          <w:tab w:val="left" w:pos="1250"/>
        </w:tabs>
        <w:ind w:firstLine="720"/>
        <w:jc w:val="both"/>
      </w:pPr>
      <w:r>
        <w:t>возможность печати на бумажном носителе копии электронной формы уведомления о сносе, уведомления о завершении сноса;</w:t>
      </w:r>
    </w:p>
    <w:p w:rsidR="008637BA" w:rsidRDefault="008637BA" w:rsidP="008637BA">
      <w:pPr>
        <w:pStyle w:val="11"/>
        <w:numPr>
          <w:ilvl w:val="0"/>
          <w:numId w:val="15"/>
        </w:numPr>
        <w:tabs>
          <w:tab w:val="left" w:pos="1205"/>
        </w:tabs>
        <w:ind w:firstLine="720"/>
        <w:jc w:val="both"/>
      </w:pPr>
      <w:r>
        <w:t>сохранение ранее введенных в электронные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8637BA" w:rsidRDefault="008637BA" w:rsidP="008637BA">
      <w:pPr>
        <w:pStyle w:val="11"/>
        <w:numPr>
          <w:ilvl w:val="0"/>
          <w:numId w:val="15"/>
        </w:numPr>
        <w:tabs>
          <w:tab w:val="left" w:pos="1205"/>
        </w:tabs>
        <w:ind w:firstLine="720"/>
        <w:jc w:val="both"/>
      </w:pPr>
      <w:r>
        <w:t>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8637BA" w:rsidRDefault="008637BA" w:rsidP="008637BA">
      <w:pPr>
        <w:pStyle w:val="11"/>
        <w:numPr>
          <w:ilvl w:val="0"/>
          <w:numId w:val="15"/>
        </w:numPr>
        <w:tabs>
          <w:tab w:val="left" w:pos="1205"/>
        </w:tabs>
        <w:ind w:firstLine="720"/>
        <w:jc w:val="both"/>
      </w:pPr>
      <w:r>
        <w:t>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8637BA" w:rsidRDefault="008637BA" w:rsidP="008637BA">
      <w:pPr>
        <w:pStyle w:val="11"/>
        <w:numPr>
          <w:ilvl w:val="0"/>
          <w:numId w:val="15"/>
        </w:numPr>
        <w:tabs>
          <w:tab w:val="left" w:pos="1205"/>
        </w:tabs>
        <w:ind w:firstLine="720"/>
        <w:jc w:val="both"/>
      </w:pPr>
      <w:r>
        <w:lastRenderedPageBreak/>
        <w:t>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8637BA" w:rsidRDefault="008637BA" w:rsidP="008637BA">
      <w:pPr>
        <w:pStyle w:val="11"/>
        <w:ind w:firstLine="720"/>
        <w:jc w:val="both"/>
      </w:pPr>
      <w:r>
        <w:t>Сформированное и подписанное уведомления о сносе, уведомления о завершении сноса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rsidR="008637BA" w:rsidRDefault="008637BA" w:rsidP="008637BA">
      <w:pPr>
        <w:pStyle w:val="11"/>
        <w:numPr>
          <w:ilvl w:val="1"/>
          <w:numId w:val="13"/>
        </w:numPr>
        <w:tabs>
          <w:tab w:val="left" w:pos="1277"/>
        </w:tabs>
        <w:ind w:firstLine="720"/>
        <w:jc w:val="both"/>
      </w:pPr>
      <w:r>
        <w:t>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8637BA" w:rsidRDefault="008637BA" w:rsidP="008637BA">
      <w:pPr>
        <w:pStyle w:val="11"/>
        <w:numPr>
          <w:ilvl w:val="0"/>
          <w:numId w:val="16"/>
        </w:numPr>
        <w:tabs>
          <w:tab w:val="left" w:pos="1205"/>
        </w:tabs>
        <w:ind w:firstLine="720"/>
        <w:jc w:val="both"/>
      </w:pPr>
      <w:r>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 сносе, уведомления о завершении сноса;</w:t>
      </w:r>
    </w:p>
    <w:p w:rsidR="008637BA" w:rsidRDefault="008637BA" w:rsidP="008637BA">
      <w:pPr>
        <w:pStyle w:val="11"/>
        <w:numPr>
          <w:ilvl w:val="0"/>
          <w:numId w:val="16"/>
        </w:numPr>
        <w:tabs>
          <w:tab w:val="left" w:pos="1205"/>
        </w:tabs>
        <w:ind w:firstLine="720"/>
        <w:jc w:val="both"/>
      </w:pPr>
      <w:r>
        <w:t>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государственной (муниципальной) услуги.</w:t>
      </w:r>
    </w:p>
    <w:p w:rsidR="008637BA" w:rsidRDefault="008637BA" w:rsidP="008637BA">
      <w:pPr>
        <w:pStyle w:val="11"/>
        <w:numPr>
          <w:ilvl w:val="1"/>
          <w:numId w:val="13"/>
        </w:numPr>
        <w:tabs>
          <w:tab w:val="left" w:pos="1272"/>
        </w:tabs>
        <w:ind w:firstLine="720"/>
        <w:jc w:val="both"/>
      </w:pPr>
      <w:proofErr w:type="gramStart"/>
      <w:r>
        <w:t>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roofErr w:type="gramEnd"/>
    </w:p>
    <w:p w:rsidR="008637BA" w:rsidRDefault="008637BA" w:rsidP="008637BA">
      <w:pPr>
        <w:pStyle w:val="11"/>
        <w:ind w:firstLine="720"/>
        <w:jc w:val="both"/>
      </w:pPr>
      <w:r>
        <w:t>Ответственное должностное лицо:</w:t>
      </w:r>
    </w:p>
    <w:p w:rsidR="008637BA" w:rsidRDefault="008637BA" w:rsidP="008637BA">
      <w:pPr>
        <w:pStyle w:val="11"/>
        <w:ind w:firstLine="720"/>
        <w:jc w:val="both"/>
      </w:pPr>
      <w: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8637BA" w:rsidRDefault="008637BA" w:rsidP="008637BA">
      <w:pPr>
        <w:pStyle w:val="11"/>
        <w:ind w:firstLine="720"/>
        <w:jc w:val="both"/>
      </w:pPr>
      <w:r>
        <w:t>рассматривает поступившие уведомления о сносе, уведомления о завершении сноса и приложенные образы документов (документы);</w:t>
      </w:r>
    </w:p>
    <w:p w:rsidR="008637BA" w:rsidRDefault="008637BA" w:rsidP="008637BA">
      <w:pPr>
        <w:pStyle w:val="11"/>
        <w:ind w:firstLine="720"/>
        <w:jc w:val="both"/>
      </w:pPr>
      <w:r>
        <w:t>производит действия в соответствии с пунктом 3.4 настоящего Административного регламента.</w:t>
      </w:r>
    </w:p>
    <w:p w:rsidR="008637BA" w:rsidRDefault="008637BA" w:rsidP="008637BA">
      <w:pPr>
        <w:pStyle w:val="11"/>
        <w:numPr>
          <w:ilvl w:val="1"/>
          <w:numId w:val="13"/>
        </w:numPr>
        <w:tabs>
          <w:tab w:val="left" w:pos="1272"/>
        </w:tabs>
        <w:ind w:firstLine="720"/>
        <w:jc w:val="both"/>
      </w:pPr>
      <w:r>
        <w:t>Заявителю в качестве результата предоставления государственной (муниципальной) услуги обеспечивается возможность получения документа:</w:t>
      </w:r>
    </w:p>
    <w:p w:rsidR="008637BA" w:rsidRDefault="008637BA" w:rsidP="008637BA">
      <w:pPr>
        <w:pStyle w:val="11"/>
        <w:ind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8637BA" w:rsidRDefault="008637BA" w:rsidP="008637BA">
      <w:pPr>
        <w:pStyle w:val="11"/>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637BA" w:rsidRDefault="008637BA" w:rsidP="008637BA">
      <w:pPr>
        <w:pStyle w:val="11"/>
        <w:numPr>
          <w:ilvl w:val="1"/>
          <w:numId w:val="13"/>
        </w:numPr>
        <w:tabs>
          <w:tab w:val="left" w:pos="1272"/>
        </w:tabs>
        <w:ind w:firstLine="720"/>
        <w:jc w:val="both"/>
      </w:pPr>
      <w:r>
        <w:t xml:space="preserve">Получение информации о ходе рассмотрения уведомления о сносе, уведомления о завершении сноса, заявления и о результате предоставления государственной (муниципальной) услуги производится в личном кабинете на </w:t>
      </w:r>
      <w:r>
        <w:lastRenderedPageBreak/>
        <w:t>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8637BA" w:rsidRDefault="008637BA" w:rsidP="008637BA">
      <w:pPr>
        <w:pStyle w:val="11"/>
        <w:ind w:firstLine="720"/>
        <w:jc w:val="both"/>
      </w:pPr>
      <w:r>
        <w:t>При предоставлении государственной (муниципальной) услуги в электронной форме заявителю направляется:</w:t>
      </w:r>
    </w:p>
    <w:p w:rsidR="008637BA" w:rsidRDefault="008637BA" w:rsidP="008637BA">
      <w:pPr>
        <w:pStyle w:val="11"/>
        <w:numPr>
          <w:ilvl w:val="0"/>
          <w:numId w:val="17"/>
        </w:numPr>
        <w:tabs>
          <w:tab w:val="left" w:pos="1057"/>
        </w:tabs>
        <w:ind w:firstLine="720"/>
        <w:jc w:val="both"/>
      </w:pPr>
      <w:proofErr w:type="gramStart"/>
      <w:r>
        <w:t>уведомление о приеме и регистрации уведомления о сносе, уведомления о завершении сноса и иных документов, необходимых для предоставления государственной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(муниципальной) услуги либо мотивированный</w:t>
      </w:r>
      <w:proofErr w:type="gramEnd"/>
      <w:r>
        <w:t xml:space="preserve"> отказ в приеме документов, необходимых для предоставления государственной (муниципальной) услуги;</w:t>
      </w:r>
    </w:p>
    <w:p w:rsidR="008637BA" w:rsidRDefault="008637BA" w:rsidP="008637BA">
      <w:pPr>
        <w:pStyle w:val="11"/>
        <w:numPr>
          <w:ilvl w:val="0"/>
          <w:numId w:val="17"/>
        </w:numPr>
        <w:tabs>
          <w:tab w:val="left" w:pos="1071"/>
        </w:tabs>
        <w:ind w:firstLine="720"/>
        <w:jc w:val="both"/>
      </w:pPr>
      <w:r>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8637BA" w:rsidRDefault="008637BA" w:rsidP="008637BA">
      <w:pPr>
        <w:pStyle w:val="11"/>
        <w:numPr>
          <w:ilvl w:val="1"/>
          <w:numId w:val="13"/>
        </w:numPr>
        <w:tabs>
          <w:tab w:val="left" w:pos="1992"/>
        </w:tabs>
        <w:ind w:firstLine="720"/>
        <w:jc w:val="both"/>
      </w:pPr>
      <w:r>
        <w:t>Оценка качества предоставления муниципальной услуги.</w:t>
      </w:r>
    </w:p>
    <w:p w:rsidR="008637BA" w:rsidRDefault="008637BA" w:rsidP="008637BA">
      <w:pPr>
        <w:pStyle w:val="11"/>
        <w:ind w:firstLine="720"/>
        <w:jc w:val="both"/>
      </w:pPr>
      <w:proofErr w:type="gramStart"/>
      <w: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t xml:space="preserve"> </w:t>
      </w:r>
      <w:proofErr w:type="gramStart"/>
      <w: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t xml:space="preserve"> принятия решений о досрочном прекращении исполнения соответствующими руководителями своих должностных обязанностей».</w:t>
      </w:r>
    </w:p>
    <w:p w:rsidR="008637BA" w:rsidRDefault="008637BA" w:rsidP="008637BA">
      <w:pPr>
        <w:pStyle w:val="11"/>
        <w:numPr>
          <w:ilvl w:val="1"/>
          <w:numId w:val="13"/>
        </w:numPr>
        <w:tabs>
          <w:tab w:val="left" w:pos="1285"/>
        </w:tabs>
        <w:spacing w:after="280"/>
        <w:ind w:firstLine="720"/>
        <w:jc w:val="both"/>
      </w:pPr>
      <w:proofErr w:type="gramStart"/>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w:t>
      </w:r>
      <w:r>
        <w:lastRenderedPageBreak/>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rsidR="008637BA" w:rsidRDefault="008637BA" w:rsidP="008637BA">
      <w:pPr>
        <w:pStyle w:val="24"/>
        <w:keepNext/>
        <w:keepLines/>
        <w:numPr>
          <w:ilvl w:val="0"/>
          <w:numId w:val="1"/>
        </w:numPr>
        <w:tabs>
          <w:tab w:val="left" w:pos="1261"/>
        </w:tabs>
        <w:ind w:firstLine="720"/>
        <w:jc w:val="both"/>
      </w:pPr>
      <w:bookmarkStart w:id="3" w:name="bookmark93"/>
      <w:r>
        <w:t xml:space="preserve">Формы </w:t>
      </w:r>
      <w:proofErr w:type="gramStart"/>
      <w:r>
        <w:t>контроля за</w:t>
      </w:r>
      <w:proofErr w:type="gramEnd"/>
      <w:r>
        <w:t xml:space="preserve"> исполнением административного регламента</w:t>
      </w:r>
      <w:bookmarkEnd w:id="3"/>
    </w:p>
    <w:p w:rsidR="008637BA" w:rsidRDefault="008637BA" w:rsidP="008637BA">
      <w:pPr>
        <w:pStyle w:val="11"/>
        <w:numPr>
          <w:ilvl w:val="1"/>
          <w:numId w:val="18"/>
        </w:numPr>
        <w:tabs>
          <w:tab w:val="left" w:pos="1238"/>
        </w:tabs>
        <w:ind w:firstLine="560"/>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637BA" w:rsidRDefault="008637BA" w:rsidP="008637BA">
      <w:pPr>
        <w:pStyle w:val="11"/>
        <w:ind w:firstLine="56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637BA" w:rsidRDefault="008637BA" w:rsidP="008637BA">
      <w:pPr>
        <w:pStyle w:val="11"/>
        <w:ind w:firstLine="560"/>
        <w:jc w:val="both"/>
      </w:pPr>
      <w:r>
        <w:t>Текущий контроль осуществляется путем проведения проверок:</w:t>
      </w:r>
    </w:p>
    <w:p w:rsidR="008637BA" w:rsidRDefault="008637BA" w:rsidP="008637BA">
      <w:pPr>
        <w:pStyle w:val="11"/>
        <w:ind w:firstLine="560"/>
        <w:jc w:val="both"/>
      </w:pPr>
      <w:r>
        <w:t>решений о предоставлении (об отказе в предоставлении) государственной (муниципальной) услуги;</w:t>
      </w:r>
    </w:p>
    <w:p w:rsidR="008637BA" w:rsidRDefault="008637BA" w:rsidP="008637BA">
      <w:pPr>
        <w:pStyle w:val="11"/>
        <w:ind w:firstLine="560"/>
        <w:jc w:val="both"/>
      </w:pPr>
      <w:r>
        <w:t>выявления и устранения нарушений прав граждан;</w:t>
      </w:r>
    </w:p>
    <w:p w:rsidR="008637BA" w:rsidRDefault="008637BA" w:rsidP="008637BA">
      <w:pPr>
        <w:pStyle w:val="11"/>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637BA" w:rsidRDefault="008637BA" w:rsidP="008637BA">
      <w:pPr>
        <w:pStyle w:val="11"/>
        <w:numPr>
          <w:ilvl w:val="1"/>
          <w:numId w:val="18"/>
        </w:numPr>
        <w:tabs>
          <w:tab w:val="left" w:pos="1238"/>
        </w:tabs>
        <w:ind w:firstLine="560"/>
        <w:jc w:val="both"/>
      </w:pPr>
      <w:proofErr w:type="gramStart"/>
      <w:r>
        <w:t>Контроль за</w:t>
      </w:r>
      <w:proofErr w:type="gramEnd"/>
      <w: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8637BA" w:rsidRDefault="008637BA" w:rsidP="008637BA">
      <w:pPr>
        <w:pStyle w:val="11"/>
        <w:numPr>
          <w:ilvl w:val="1"/>
          <w:numId w:val="18"/>
        </w:numPr>
        <w:tabs>
          <w:tab w:val="left" w:pos="1238"/>
        </w:tabs>
        <w:ind w:firstLine="56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8637BA" w:rsidRDefault="008637BA" w:rsidP="008637BA">
      <w:pPr>
        <w:pStyle w:val="11"/>
        <w:ind w:firstLine="560"/>
        <w:jc w:val="both"/>
      </w:pPr>
      <w:r>
        <w:t>соблюдение сроков предоставления государственной (муниципальной) услуги;</w:t>
      </w:r>
    </w:p>
    <w:p w:rsidR="008637BA" w:rsidRDefault="008637BA" w:rsidP="008637BA">
      <w:pPr>
        <w:pStyle w:val="11"/>
        <w:spacing w:after="280"/>
        <w:ind w:firstLine="560"/>
        <w:jc w:val="both"/>
      </w:pPr>
      <w:r>
        <w:t>соблюдение положений настоящего Административного регламента;</w:t>
      </w:r>
    </w:p>
    <w:p w:rsidR="008637BA" w:rsidRDefault="008637BA" w:rsidP="008637BA">
      <w:pPr>
        <w:pStyle w:val="11"/>
        <w:ind w:firstLine="580"/>
        <w:jc w:val="both"/>
      </w:pPr>
      <w:r>
        <w:t>правильность и обоснованность принятого решения об отказе в предоставлении государственной (муниципальной) услуги.</w:t>
      </w:r>
    </w:p>
    <w:p w:rsidR="008637BA" w:rsidRDefault="008637BA" w:rsidP="008637BA">
      <w:pPr>
        <w:pStyle w:val="11"/>
        <w:ind w:firstLine="580"/>
        <w:jc w:val="both"/>
      </w:pPr>
      <w:r>
        <w:t>Основанием для проведения внеплановых проверок являются:</w:t>
      </w:r>
    </w:p>
    <w:p w:rsidR="008637BA" w:rsidRDefault="008637BA" w:rsidP="008637BA">
      <w:pPr>
        <w:pStyle w:val="11"/>
        <w:ind w:firstLine="58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8637BA">
        <w:t>актов</w:t>
      </w:r>
      <w:r w:rsidRPr="008637BA">
        <w:rPr>
          <w:i/>
        </w:rPr>
        <w:t xml:space="preserve"> </w:t>
      </w:r>
      <w:r w:rsidRPr="008637BA">
        <w:rPr>
          <w:iCs/>
        </w:rPr>
        <w:t>Республики Бурятия</w:t>
      </w:r>
      <w:r>
        <w:rPr>
          <w:i/>
          <w:iCs/>
        </w:rPr>
        <w:t xml:space="preserve"> </w:t>
      </w:r>
      <w:r>
        <w:t xml:space="preserve">и нормативных правовых актов органов местного самоуправления </w:t>
      </w:r>
      <w:r>
        <w:rPr>
          <w:i/>
          <w:iCs/>
        </w:rPr>
        <w:t>(МО СП «</w:t>
      </w:r>
      <w:proofErr w:type="spellStart"/>
      <w:r w:rsidR="00E6400C">
        <w:rPr>
          <w:i/>
          <w:iCs/>
        </w:rPr>
        <w:t>Гурульбинское</w:t>
      </w:r>
      <w:proofErr w:type="spellEnd"/>
      <w:r>
        <w:rPr>
          <w:i/>
          <w:iCs/>
        </w:rPr>
        <w:t>);</w:t>
      </w:r>
    </w:p>
    <w:p w:rsidR="008637BA" w:rsidRDefault="008637BA" w:rsidP="008637BA">
      <w:pPr>
        <w:pStyle w:val="11"/>
        <w:ind w:firstLine="580"/>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8637BA" w:rsidRDefault="008637BA" w:rsidP="008637BA">
      <w:pPr>
        <w:pStyle w:val="11"/>
        <w:numPr>
          <w:ilvl w:val="1"/>
          <w:numId w:val="19"/>
        </w:numPr>
        <w:tabs>
          <w:tab w:val="left" w:pos="1209"/>
        </w:tabs>
        <w:ind w:firstLine="580"/>
        <w:jc w:val="both"/>
      </w:pPr>
      <w:r>
        <w:t xml:space="preserve">По результатам проведенных </w:t>
      </w:r>
      <w:r w:rsidRPr="008637BA">
        <w:t xml:space="preserve">проверок в случае выявления нарушений положений настоящего Административного регламента, нормативных правовых актов </w:t>
      </w:r>
      <w:r w:rsidRPr="008637BA">
        <w:rPr>
          <w:iCs/>
        </w:rPr>
        <w:t>Республики Бурятия</w:t>
      </w:r>
      <w:r w:rsidRPr="008637BA">
        <w:t xml:space="preserve"> и нормативных правовых актов органов местного самоуправления </w:t>
      </w:r>
      <w:r w:rsidRPr="008637BA">
        <w:rPr>
          <w:iCs/>
        </w:rPr>
        <w:t>МО СП «</w:t>
      </w:r>
      <w:proofErr w:type="spellStart"/>
      <w:r w:rsidR="00342D96">
        <w:rPr>
          <w:iCs/>
        </w:rPr>
        <w:t>Гильбиринское</w:t>
      </w:r>
      <w:proofErr w:type="spellEnd"/>
      <w:r>
        <w:rPr>
          <w:i/>
          <w:iCs/>
        </w:rPr>
        <w:t xml:space="preserve"> </w:t>
      </w:r>
      <w:r>
        <w:t xml:space="preserve">осуществляется привлечение виновных </w:t>
      </w:r>
      <w:r>
        <w:lastRenderedPageBreak/>
        <w:t>лиц к ответственности в соответствии с законодательством Российской Федерации.</w:t>
      </w:r>
    </w:p>
    <w:p w:rsidR="008637BA" w:rsidRDefault="008637BA" w:rsidP="008637BA">
      <w:pPr>
        <w:pStyle w:val="11"/>
        <w:ind w:firstLine="58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8637BA" w:rsidRDefault="008637BA" w:rsidP="008637BA">
      <w:pPr>
        <w:pStyle w:val="11"/>
        <w:numPr>
          <w:ilvl w:val="1"/>
          <w:numId w:val="19"/>
        </w:numPr>
        <w:tabs>
          <w:tab w:val="left" w:pos="1209"/>
        </w:tabs>
        <w:ind w:firstLine="58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8637BA" w:rsidRDefault="008637BA" w:rsidP="008637BA">
      <w:pPr>
        <w:pStyle w:val="11"/>
        <w:ind w:firstLine="580"/>
        <w:jc w:val="both"/>
      </w:pPr>
      <w:r>
        <w:t>Граждане, их объединения и организации также имеют право:</w:t>
      </w:r>
    </w:p>
    <w:p w:rsidR="008637BA" w:rsidRDefault="008637BA" w:rsidP="008637BA">
      <w:pPr>
        <w:pStyle w:val="11"/>
        <w:ind w:firstLine="580"/>
        <w:jc w:val="both"/>
      </w:pPr>
      <w:r>
        <w:t>направлять замечания и предложения по улучшению доступности и качества предоставления государственной (муниципальной) услуги;</w:t>
      </w:r>
    </w:p>
    <w:p w:rsidR="008637BA" w:rsidRDefault="008637BA" w:rsidP="008637BA">
      <w:pPr>
        <w:pStyle w:val="11"/>
        <w:ind w:firstLine="580"/>
        <w:jc w:val="both"/>
      </w:pPr>
      <w:r>
        <w:t>вносить предложения о мерах по устранению нарушений настоящего Административного регламента.</w:t>
      </w:r>
    </w:p>
    <w:p w:rsidR="008637BA" w:rsidRDefault="008637BA" w:rsidP="008637BA">
      <w:pPr>
        <w:pStyle w:val="11"/>
        <w:numPr>
          <w:ilvl w:val="1"/>
          <w:numId w:val="19"/>
        </w:numPr>
        <w:tabs>
          <w:tab w:val="left" w:pos="1209"/>
        </w:tabs>
        <w:ind w:firstLine="58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637BA" w:rsidRDefault="008637BA" w:rsidP="008637BA">
      <w:pPr>
        <w:pStyle w:val="11"/>
        <w:spacing w:after="280"/>
        <w:ind w:firstLine="58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637BA" w:rsidRDefault="008637BA" w:rsidP="008637BA">
      <w:pPr>
        <w:pStyle w:val="11"/>
        <w:numPr>
          <w:ilvl w:val="0"/>
          <w:numId w:val="1"/>
        </w:numPr>
        <w:tabs>
          <w:tab w:val="left" w:pos="1209"/>
        </w:tabs>
        <w:ind w:left="160" w:firstLine="600"/>
        <w:jc w:val="both"/>
      </w:pPr>
      <w:proofErr w:type="gramStart"/>
      <w:r>
        <w:rPr>
          <w:b/>
          <w:bCs/>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8637BA" w:rsidRDefault="008637BA" w:rsidP="008637BA">
      <w:pPr>
        <w:pStyle w:val="11"/>
        <w:numPr>
          <w:ilvl w:val="1"/>
          <w:numId w:val="20"/>
        </w:numPr>
        <w:tabs>
          <w:tab w:val="left" w:pos="1310"/>
        </w:tabs>
        <w:ind w:firstLine="720"/>
        <w:jc w:val="both"/>
      </w:pP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8637BA" w:rsidRDefault="008637BA" w:rsidP="008637BA">
      <w:pPr>
        <w:pStyle w:val="11"/>
        <w:numPr>
          <w:ilvl w:val="1"/>
          <w:numId w:val="20"/>
        </w:numPr>
        <w:tabs>
          <w:tab w:val="left" w:pos="1310"/>
        </w:tabs>
        <w:ind w:firstLine="72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637BA" w:rsidRDefault="008637BA" w:rsidP="008637BA">
      <w:pPr>
        <w:pStyle w:val="11"/>
        <w:ind w:firstLine="72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637BA" w:rsidRDefault="008637BA" w:rsidP="008637BA">
      <w:pPr>
        <w:pStyle w:val="11"/>
        <w:ind w:firstLine="72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637BA" w:rsidRDefault="008637BA" w:rsidP="008637BA">
      <w:pPr>
        <w:pStyle w:val="11"/>
        <w:ind w:firstLine="720"/>
        <w:jc w:val="both"/>
      </w:pPr>
      <w:r>
        <w:t>к руководителю многофункционального центра - на решения и действия (бездействие) работника многофункционального центра;</w:t>
      </w:r>
    </w:p>
    <w:p w:rsidR="008637BA" w:rsidRDefault="008637BA" w:rsidP="008637BA">
      <w:pPr>
        <w:pStyle w:val="11"/>
        <w:ind w:firstLine="720"/>
        <w:jc w:val="both"/>
      </w:pPr>
      <w:r>
        <w:t>к учредителю многофункционального центра - на решение и действия (бездействие) многофункционального центра.</w:t>
      </w:r>
    </w:p>
    <w:p w:rsidR="008637BA" w:rsidRDefault="008637BA" w:rsidP="008637BA">
      <w:pPr>
        <w:pStyle w:val="11"/>
        <w:ind w:firstLine="720"/>
        <w:jc w:val="both"/>
      </w:pPr>
      <w:r>
        <w:t xml:space="preserve">В Уполномоченном органе, многофункциональном центре, у учредителя </w:t>
      </w:r>
      <w:r>
        <w:lastRenderedPageBreak/>
        <w:t>многофункционального центра определяются уполномоченные на рассмотрение жалоб должностные лица.</w:t>
      </w:r>
    </w:p>
    <w:p w:rsidR="008637BA" w:rsidRDefault="008637BA" w:rsidP="008637BA">
      <w:pPr>
        <w:pStyle w:val="11"/>
        <w:numPr>
          <w:ilvl w:val="1"/>
          <w:numId w:val="20"/>
        </w:numPr>
        <w:tabs>
          <w:tab w:val="left" w:pos="1310"/>
        </w:tabs>
        <w:ind w:firstLine="720"/>
        <w:jc w:val="both"/>
      </w:pPr>
      <w: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637BA" w:rsidRDefault="008637BA" w:rsidP="008637BA">
      <w:pPr>
        <w:pStyle w:val="11"/>
        <w:numPr>
          <w:ilvl w:val="1"/>
          <w:numId w:val="20"/>
        </w:numPr>
        <w:tabs>
          <w:tab w:val="left" w:pos="1310"/>
        </w:tabs>
        <w:ind w:firstLine="720"/>
        <w:jc w:val="both"/>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8637BA" w:rsidRDefault="008637BA" w:rsidP="008637BA">
      <w:pPr>
        <w:pStyle w:val="11"/>
        <w:ind w:firstLine="720"/>
        <w:jc w:val="both"/>
      </w:pPr>
      <w:r>
        <w:t>Федеральным законом «Об организации предоставления государственных и муниципальных услуг»;</w:t>
      </w:r>
    </w:p>
    <w:p w:rsidR="008637BA" w:rsidRDefault="008637BA" w:rsidP="008637BA">
      <w:pPr>
        <w:pStyle w:val="11"/>
        <w:spacing w:after="280"/>
        <w:ind w:firstLine="72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637BA" w:rsidRDefault="008637BA" w:rsidP="008637BA">
      <w:pPr>
        <w:pStyle w:val="11"/>
        <w:numPr>
          <w:ilvl w:val="0"/>
          <w:numId w:val="1"/>
        </w:numPr>
        <w:tabs>
          <w:tab w:val="left" w:pos="537"/>
        </w:tabs>
        <w:ind w:firstLine="0"/>
        <w:jc w:val="center"/>
      </w:pPr>
      <w:r>
        <w:rPr>
          <w:b/>
          <w:bCs/>
        </w:rPr>
        <w:t xml:space="preserve">Особенности выполнения административных процедур (действий) </w:t>
      </w:r>
      <w:proofErr w:type="gramStart"/>
      <w:r>
        <w:rPr>
          <w:b/>
          <w:bCs/>
        </w:rPr>
        <w:t>в</w:t>
      </w:r>
      <w:proofErr w:type="gramEnd"/>
    </w:p>
    <w:p w:rsidR="008637BA" w:rsidRDefault="008637BA" w:rsidP="008637BA">
      <w:pPr>
        <w:pStyle w:val="24"/>
        <w:keepNext/>
        <w:keepLines/>
        <w:jc w:val="center"/>
      </w:pPr>
      <w:bookmarkStart w:id="4" w:name="bookmark95"/>
      <w:r>
        <w:t xml:space="preserve">многофункциональных </w:t>
      </w:r>
      <w:proofErr w:type="gramStart"/>
      <w:r>
        <w:t>центрах</w:t>
      </w:r>
      <w:proofErr w:type="gramEnd"/>
      <w:r>
        <w:t xml:space="preserve"> предоставления государственных и</w:t>
      </w:r>
      <w:r>
        <w:br/>
        <w:t>муниципальных услуг</w:t>
      </w:r>
      <w:bookmarkEnd w:id="4"/>
    </w:p>
    <w:p w:rsidR="008637BA" w:rsidRDefault="008637BA" w:rsidP="008637BA">
      <w:pPr>
        <w:pStyle w:val="11"/>
        <w:numPr>
          <w:ilvl w:val="1"/>
          <w:numId w:val="21"/>
        </w:numPr>
        <w:tabs>
          <w:tab w:val="left" w:pos="1213"/>
        </w:tabs>
        <w:ind w:firstLine="720"/>
        <w:jc w:val="both"/>
      </w:pPr>
      <w:r>
        <w:t>Многофункциональный центр осуществляет:</w:t>
      </w:r>
    </w:p>
    <w:p w:rsidR="008637BA" w:rsidRDefault="008637BA" w:rsidP="008637BA">
      <w:pPr>
        <w:pStyle w:val="11"/>
        <w:ind w:firstLine="720"/>
        <w:jc w:val="both"/>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8637BA" w:rsidRDefault="008637BA" w:rsidP="008637BA">
      <w:pPr>
        <w:pStyle w:val="11"/>
        <w:ind w:firstLine="720"/>
        <w:jc w:val="both"/>
      </w:pPr>
      <w: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t>услуги</w:t>
      </w:r>
      <w:proofErr w:type="gramEnd"/>
      <w: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8637BA" w:rsidRDefault="008637BA" w:rsidP="008637BA">
      <w:pPr>
        <w:pStyle w:val="11"/>
        <w:ind w:firstLine="720"/>
        <w:jc w:val="both"/>
      </w:pPr>
      <w:r>
        <w:t>иные процедуры и действия, предусмотренные Федеральным законом № 210- ФЗ.</w:t>
      </w:r>
    </w:p>
    <w:p w:rsidR="008637BA" w:rsidRDefault="008637BA" w:rsidP="008637BA">
      <w:pPr>
        <w:pStyle w:val="11"/>
        <w:ind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637BA" w:rsidRDefault="008637BA" w:rsidP="008637BA">
      <w:pPr>
        <w:pStyle w:val="11"/>
        <w:numPr>
          <w:ilvl w:val="1"/>
          <w:numId w:val="21"/>
        </w:numPr>
        <w:tabs>
          <w:tab w:val="left" w:pos="1512"/>
        </w:tabs>
        <w:ind w:firstLine="720"/>
        <w:jc w:val="both"/>
      </w:pPr>
      <w:r>
        <w:t>Информирование заявителя многофункциональными центрами осуществляется следующими способами:</w:t>
      </w:r>
    </w:p>
    <w:p w:rsidR="008637BA" w:rsidRDefault="008637BA" w:rsidP="008637BA">
      <w:pPr>
        <w:pStyle w:val="11"/>
        <w:numPr>
          <w:ilvl w:val="0"/>
          <w:numId w:val="22"/>
        </w:numPr>
        <w:tabs>
          <w:tab w:val="left" w:pos="1103"/>
        </w:tabs>
        <w:ind w:firstLine="720"/>
        <w:jc w:val="both"/>
      </w:pPr>
      <w: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637BA" w:rsidRDefault="008637BA" w:rsidP="008637BA">
      <w:pPr>
        <w:pStyle w:val="11"/>
        <w:numPr>
          <w:ilvl w:val="0"/>
          <w:numId w:val="22"/>
        </w:numPr>
        <w:tabs>
          <w:tab w:val="left" w:pos="1122"/>
        </w:tabs>
        <w:ind w:firstLine="720"/>
        <w:jc w:val="both"/>
      </w:pPr>
      <w:r>
        <w:lastRenderedPageBreak/>
        <w:t>при обращении заявителя в многофункциональный центр лично, по телефону, посредством почтовых отправлений, либо по электронной почте.</w:t>
      </w:r>
    </w:p>
    <w:p w:rsidR="008637BA" w:rsidRDefault="008637BA" w:rsidP="008637BA">
      <w:pPr>
        <w:pStyle w:val="11"/>
        <w:ind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637BA" w:rsidRDefault="008637BA" w:rsidP="008637BA">
      <w:pPr>
        <w:pStyle w:val="11"/>
        <w:ind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637BA" w:rsidRDefault="008637BA" w:rsidP="008637BA">
      <w:pPr>
        <w:pStyle w:val="11"/>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637BA" w:rsidRDefault="008637BA" w:rsidP="008637BA">
      <w:pPr>
        <w:pStyle w:val="11"/>
        <w:ind w:firstLine="720"/>
        <w:jc w:val="both"/>
      </w:pPr>
      <w:r>
        <w:t>изложить обращение в письменной форме (ответ направляется Заявителю в соответствии со способом, указанным в обращении);</w:t>
      </w:r>
    </w:p>
    <w:p w:rsidR="008637BA" w:rsidRDefault="008637BA" w:rsidP="008637BA">
      <w:pPr>
        <w:pStyle w:val="11"/>
        <w:ind w:firstLine="720"/>
        <w:jc w:val="both"/>
      </w:pPr>
      <w:r>
        <w:t>назначить другое время для консультаций.</w:t>
      </w:r>
    </w:p>
    <w:p w:rsidR="008637BA" w:rsidRDefault="008637BA" w:rsidP="008637BA">
      <w:pPr>
        <w:pStyle w:val="11"/>
        <w:ind w:firstLine="72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637BA" w:rsidRDefault="008637BA" w:rsidP="008637BA">
      <w:pPr>
        <w:pStyle w:val="11"/>
        <w:numPr>
          <w:ilvl w:val="1"/>
          <w:numId w:val="21"/>
        </w:numPr>
        <w:tabs>
          <w:tab w:val="left" w:pos="1315"/>
        </w:tabs>
        <w:ind w:firstLine="720"/>
        <w:jc w:val="both"/>
      </w:pPr>
      <w:proofErr w:type="gramStart"/>
      <w:r>
        <w:t>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w:t>
      </w:r>
      <w:proofErr w:type="gramEnd"/>
      <w:r>
        <w:t xml:space="preserve">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637BA" w:rsidRDefault="008637BA" w:rsidP="008637BA">
      <w:pPr>
        <w:pStyle w:val="11"/>
        <w:ind w:firstLine="720"/>
        <w:jc w:val="both"/>
      </w:pPr>
      <w:proofErr w:type="gramStart"/>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lastRenderedPageBreak/>
        <w:t>субъектов Российской Федерации, органами местного самоуправления".</w:t>
      </w:r>
      <w:proofErr w:type="gramEnd"/>
    </w:p>
    <w:p w:rsidR="008637BA" w:rsidRDefault="008637BA" w:rsidP="008637BA">
      <w:pPr>
        <w:pStyle w:val="11"/>
        <w:numPr>
          <w:ilvl w:val="1"/>
          <w:numId w:val="21"/>
        </w:numPr>
        <w:tabs>
          <w:tab w:val="left" w:pos="1315"/>
        </w:tabs>
        <w:ind w:firstLine="720"/>
        <w:jc w:val="both"/>
      </w:pPr>
      <w: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637BA" w:rsidRDefault="008637BA" w:rsidP="008637BA">
      <w:pPr>
        <w:pStyle w:val="11"/>
        <w:ind w:firstLine="720"/>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637BA" w:rsidRDefault="008637BA" w:rsidP="008637BA">
      <w:pPr>
        <w:pStyle w:val="11"/>
        <w:ind w:firstLine="720"/>
        <w:jc w:val="both"/>
      </w:pPr>
      <w:r>
        <w:t>проверяет полномочия представителя заявителя (в случае обращения представителя заявителя);</w:t>
      </w:r>
    </w:p>
    <w:p w:rsidR="008637BA" w:rsidRDefault="008637BA" w:rsidP="008637BA">
      <w:pPr>
        <w:pStyle w:val="11"/>
        <w:ind w:firstLine="720"/>
        <w:jc w:val="both"/>
      </w:pPr>
      <w:r>
        <w:t>определяет статус исполнения уведомления об окончании строительства в ГИС;</w:t>
      </w:r>
    </w:p>
    <w:p w:rsidR="008637BA" w:rsidRDefault="008637BA" w:rsidP="008637BA">
      <w:pPr>
        <w:pStyle w:val="11"/>
        <w:ind w:firstLine="720"/>
        <w:jc w:val="both"/>
      </w:pPr>
      <w:proofErr w:type="gramStart"/>
      <w: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637BA" w:rsidRDefault="008637BA" w:rsidP="008637BA">
      <w:pPr>
        <w:pStyle w:val="11"/>
        <w:ind w:firstLine="72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637BA" w:rsidRDefault="008637BA" w:rsidP="008637BA">
      <w:pPr>
        <w:pStyle w:val="11"/>
        <w:ind w:firstLine="720"/>
        <w:jc w:val="both"/>
      </w:pPr>
      <w:r>
        <w:t>выдает документы заявителю, при необходимости запрашивает у заявителя подписи за каждый выданный документ;</w:t>
      </w:r>
    </w:p>
    <w:p w:rsidR="008637BA" w:rsidRDefault="008637BA" w:rsidP="008637BA">
      <w:pPr>
        <w:pStyle w:val="11"/>
        <w:ind w:firstLine="720"/>
        <w:jc w:val="both"/>
        <w:sectPr w:rsidR="008637BA">
          <w:pgSz w:w="11900" w:h="16840"/>
          <w:pgMar w:top="1095" w:right="526" w:bottom="967" w:left="1237" w:header="667" w:footer="3"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8637BA" w:rsidRDefault="008637BA" w:rsidP="008637BA">
      <w:pPr>
        <w:pStyle w:val="50"/>
        <w:spacing w:after="520"/>
        <w:jc w:val="right"/>
      </w:pPr>
      <w:r>
        <w:rPr>
          <w:b w:val="0"/>
          <w:bCs w:val="0"/>
        </w:rPr>
        <w:lastRenderedPageBreak/>
        <w:t>ФОРМА</w:t>
      </w:r>
    </w:p>
    <w:p w:rsidR="008637BA" w:rsidRDefault="008637BA" w:rsidP="008637BA">
      <w:pPr>
        <w:pStyle w:val="50"/>
        <w:tabs>
          <w:tab w:val="left" w:leader="underscore" w:pos="8285"/>
        </w:tabs>
        <w:spacing w:after="0" w:line="209" w:lineRule="auto"/>
        <w:ind w:left="3360"/>
        <w:jc w:val="left"/>
      </w:pPr>
      <w:r>
        <w:rPr>
          <w:b w:val="0"/>
          <w:bCs w:val="0"/>
        </w:rPr>
        <w:t xml:space="preserve">Кому </w:t>
      </w:r>
      <w:r>
        <w:rPr>
          <w:b w:val="0"/>
          <w:bCs w:val="0"/>
        </w:rPr>
        <w:tab/>
      </w:r>
    </w:p>
    <w:p w:rsidR="008637BA" w:rsidRDefault="008637BA" w:rsidP="008637BA">
      <w:pPr>
        <w:pStyle w:val="22"/>
        <w:spacing w:after="0" w:line="240" w:lineRule="auto"/>
        <w:jc w:val="center"/>
      </w:pPr>
      <w:proofErr w:type="gramStart"/>
      <w:r>
        <w:rPr>
          <w:i w:val="0"/>
          <w:iCs w:val="0"/>
        </w:rPr>
        <w:t>(фамилия, имя, отчество (при наличии) застройщика, ОГРНИП (для</w:t>
      </w:r>
      <w:r>
        <w:rPr>
          <w:i w:val="0"/>
          <w:iCs w:val="0"/>
        </w:rPr>
        <w:br/>
        <w:t>физического лица, зарегистрированного в качестве индивидуального</w:t>
      </w:r>
      <w:r>
        <w:rPr>
          <w:i w:val="0"/>
          <w:iCs w:val="0"/>
        </w:rPr>
        <w:br/>
        <w:t>предпринимателя) - для физического лица, полное наименование</w:t>
      </w:r>
      <w:proofErr w:type="gramEnd"/>
    </w:p>
    <w:p w:rsidR="008637BA" w:rsidRDefault="008637BA" w:rsidP="008637BA">
      <w:pPr>
        <w:pStyle w:val="22"/>
        <w:spacing w:after="800" w:line="240" w:lineRule="auto"/>
        <w:ind w:right="200"/>
        <w:jc w:val="right"/>
      </w:pPr>
      <w:r>
        <w:rPr>
          <w:i w:val="0"/>
          <w:iCs w:val="0"/>
        </w:rPr>
        <w:t>застройщика, ИНН*, ОГРН - для юридического лица почтовый индекс и адрес, телефон, адрес электронной почты застройщика)</w:t>
      </w:r>
    </w:p>
    <w:p w:rsidR="008637BA" w:rsidRDefault="008637BA" w:rsidP="008637BA">
      <w:pPr>
        <w:pStyle w:val="60"/>
        <w:spacing w:after="100"/>
      </w:pPr>
      <w:proofErr w:type="gramStart"/>
      <w:r>
        <w:t>Р</w:t>
      </w:r>
      <w:proofErr w:type="gramEnd"/>
      <w:r>
        <w:t xml:space="preserve"> Е Ш Е Н И Е</w:t>
      </w:r>
    </w:p>
    <w:p w:rsidR="008637BA" w:rsidRDefault="008637BA" w:rsidP="008637BA">
      <w:pPr>
        <w:pStyle w:val="60"/>
        <w:spacing w:after="800"/>
      </w:pPr>
      <w:r>
        <w:t>об отказе в приеме документов</w:t>
      </w:r>
    </w:p>
    <w:p w:rsidR="008637BA" w:rsidRDefault="008637BA" w:rsidP="008637BA">
      <w:pPr>
        <w:pStyle w:val="22"/>
        <w:pBdr>
          <w:top w:val="single" w:sz="4" w:space="0" w:color="auto"/>
        </w:pBdr>
        <w:spacing w:after="260" w:line="240" w:lineRule="auto"/>
        <w:jc w:val="center"/>
      </w:pPr>
      <w:r>
        <w:rPr>
          <w:i w:val="0"/>
          <w:iCs w:val="0"/>
        </w:rPr>
        <w:t>(наименование уполномоченного органа местного самоуправления)</w:t>
      </w:r>
    </w:p>
    <w:p w:rsidR="008637BA" w:rsidRDefault="008637BA" w:rsidP="008637BA">
      <w:pPr>
        <w:pStyle w:val="50"/>
        <w:spacing w:after="260"/>
        <w:ind w:firstLine="680"/>
        <w:jc w:val="left"/>
      </w:pPr>
      <w:r>
        <w:rPr>
          <w:b w:val="0"/>
          <w:bCs w:val="0"/>
        </w:rP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06"/>
        <w:gridCol w:w="4397"/>
        <w:gridCol w:w="3893"/>
      </w:tblGrid>
      <w:tr w:rsidR="008637BA" w:rsidTr="0010199F">
        <w:trPr>
          <w:trHeight w:hRule="exact" w:val="840"/>
          <w:jc w:val="center"/>
        </w:trPr>
        <w:tc>
          <w:tcPr>
            <w:tcW w:w="2006" w:type="dxa"/>
            <w:tcBorders>
              <w:top w:val="single" w:sz="4" w:space="0" w:color="auto"/>
              <w:left w:val="single" w:sz="4" w:space="0" w:color="auto"/>
            </w:tcBorders>
            <w:shd w:val="clear" w:color="auto" w:fill="auto"/>
            <w:vAlign w:val="bottom"/>
          </w:tcPr>
          <w:p w:rsidR="008637BA" w:rsidRDefault="008637BA" w:rsidP="0010199F">
            <w:pPr>
              <w:pStyle w:val="a8"/>
              <w:ind w:firstLine="0"/>
              <w:jc w:val="center"/>
              <w:rPr>
                <w:sz w:val="24"/>
                <w:szCs w:val="24"/>
              </w:rPr>
            </w:pPr>
            <w:r>
              <w:rPr>
                <w:sz w:val="24"/>
                <w:szCs w:val="24"/>
              </w:rPr>
              <w:t xml:space="preserve">№ пункта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регламента</w:t>
            </w:r>
          </w:p>
        </w:tc>
        <w:tc>
          <w:tcPr>
            <w:tcW w:w="4397" w:type="dxa"/>
            <w:tcBorders>
              <w:top w:val="single" w:sz="4" w:space="0" w:color="auto"/>
              <w:left w:val="single" w:sz="4" w:space="0" w:color="auto"/>
            </w:tcBorders>
            <w:shd w:val="clear" w:color="auto" w:fill="auto"/>
            <w:vAlign w:val="bottom"/>
          </w:tcPr>
          <w:p w:rsidR="008637BA" w:rsidRDefault="008637BA" w:rsidP="0010199F">
            <w:pPr>
              <w:pStyle w:val="a8"/>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auto"/>
            <w:vAlign w:val="center"/>
          </w:tcPr>
          <w:p w:rsidR="008637BA" w:rsidRDefault="008637BA" w:rsidP="0010199F">
            <w:pPr>
              <w:pStyle w:val="a8"/>
              <w:ind w:firstLine="0"/>
              <w:jc w:val="center"/>
              <w:rPr>
                <w:sz w:val="24"/>
                <w:szCs w:val="24"/>
              </w:rPr>
            </w:pPr>
            <w:r>
              <w:rPr>
                <w:sz w:val="24"/>
                <w:szCs w:val="24"/>
              </w:rPr>
              <w:t>Разъяснение причин отказа в приеме документов</w:t>
            </w:r>
          </w:p>
        </w:tc>
      </w:tr>
      <w:tr w:rsidR="008637BA" w:rsidTr="0010199F">
        <w:trPr>
          <w:trHeight w:hRule="exact" w:val="2338"/>
          <w:jc w:val="center"/>
        </w:trPr>
        <w:tc>
          <w:tcPr>
            <w:tcW w:w="2006" w:type="dxa"/>
            <w:tcBorders>
              <w:top w:val="single" w:sz="4" w:space="0" w:color="auto"/>
              <w:left w:val="single" w:sz="4" w:space="0" w:color="auto"/>
            </w:tcBorders>
            <w:shd w:val="clear" w:color="auto" w:fill="auto"/>
          </w:tcPr>
          <w:p w:rsidR="008637BA" w:rsidRDefault="008637BA" w:rsidP="0010199F">
            <w:pPr>
              <w:pStyle w:val="a8"/>
              <w:ind w:firstLine="0"/>
              <w:jc w:val="both"/>
              <w:rPr>
                <w:sz w:val="24"/>
                <w:szCs w:val="24"/>
              </w:rPr>
            </w:pPr>
            <w:r>
              <w:rPr>
                <w:sz w:val="24"/>
                <w:szCs w:val="24"/>
              </w:rPr>
              <w:t>подпункт "а" пункта 2.13</w:t>
            </w:r>
          </w:p>
        </w:tc>
        <w:tc>
          <w:tcPr>
            <w:tcW w:w="4397" w:type="dxa"/>
            <w:tcBorders>
              <w:top w:val="single" w:sz="4" w:space="0" w:color="auto"/>
              <w:left w:val="single" w:sz="4" w:space="0" w:color="auto"/>
            </w:tcBorders>
            <w:shd w:val="clear" w:color="auto" w:fill="auto"/>
          </w:tcPr>
          <w:p w:rsidR="008637BA" w:rsidRDefault="008637BA" w:rsidP="0010199F">
            <w:pPr>
              <w:pStyle w:val="a8"/>
              <w:ind w:firstLine="0"/>
              <w:rPr>
                <w:sz w:val="24"/>
                <w:szCs w:val="24"/>
              </w:rPr>
            </w:pPr>
            <w:r>
              <w:rPr>
                <w:sz w:val="24"/>
                <w:szCs w:val="24"/>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auto"/>
          </w:tcPr>
          <w:p w:rsidR="008637BA" w:rsidRDefault="008637BA" w:rsidP="0010199F">
            <w:pPr>
              <w:pStyle w:val="a8"/>
              <w:ind w:firstLine="0"/>
              <w:rPr>
                <w:sz w:val="24"/>
                <w:szCs w:val="24"/>
              </w:rPr>
            </w:pPr>
            <w:r>
              <w:rPr>
                <w:i/>
                <w:iCs/>
                <w:sz w:val="24"/>
                <w:szCs w:val="24"/>
              </w:rPr>
              <w:t>Указывается, какое ведомство предоставляет услугу, информация о его местонахождении</w:t>
            </w:r>
          </w:p>
        </w:tc>
      </w:tr>
      <w:tr w:rsidR="008637BA" w:rsidTr="0010199F">
        <w:trPr>
          <w:trHeight w:hRule="exact" w:val="2064"/>
          <w:jc w:val="center"/>
        </w:trPr>
        <w:tc>
          <w:tcPr>
            <w:tcW w:w="2006" w:type="dxa"/>
            <w:tcBorders>
              <w:top w:val="single" w:sz="4" w:space="0" w:color="auto"/>
              <w:left w:val="single" w:sz="4" w:space="0" w:color="auto"/>
            </w:tcBorders>
            <w:shd w:val="clear" w:color="auto" w:fill="auto"/>
          </w:tcPr>
          <w:p w:rsidR="008637BA" w:rsidRDefault="008637BA" w:rsidP="0010199F">
            <w:pPr>
              <w:pStyle w:val="a8"/>
              <w:ind w:firstLine="0"/>
              <w:jc w:val="both"/>
              <w:rPr>
                <w:sz w:val="24"/>
                <w:szCs w:val="24"/>
              </w:rPr>
            </w:pPr>
            <w:r>
              <w:rPr>
                <w:sz w:val="24"/>
                <w:szCs w:val="24"/>
              </w:rPr>
              <w:t>подпункт "б" пункта 2.13</w:t>
            </w:r>
          </w:p>
        </w:tc>
        <w:tc>
          <w:tcPr>
            <w:tcW w:w="4397" w:type="dxa"/>
            <w:tcBorders>
              <w:top w:val="single" w:sz="4" w:space="0" w:color="auto"/>
              <w:left w:val="single" w:sz="4" w:space="0" w:color="auto"/>
            </w:tcBorders>
            <w:shd w:val="clear" w:color="auto" w:fill="auto"/>
          </w:tcPr>
          <w:p w:rsidR="008637BA" w:rsidRDefault="008637BA" w:rsidP="0010199F">
            <w:pPr>
              <w:pStyle w:val="a8"/>
              <w:ind w:firstLine="0"/>
              <w:rPr>
                <w:sz w:val="24"/>
                <w:szCs w:val="24"/>
              </w:rPr>
            </w:pPr>
            <w:r>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auto"/>
          </w:tcPr>
          <w:p w:rsidR="008637BA" w:rsidRDefault="008637BA" w:rsidP="0010199F">
            <w:pPr>
              <w:pStyle w:val="a8"/>
              <w:ind w:firstLine="0"/>
              <w:rPr>
                <w:sz w:val="24"/>
                <w:szCs w:val="24"/>
              </w:rPr>
            </w:pPr>
            <w:r>
              <w:rPr>
                <w:i/>
                <w:iCs/>
                <w:sz w:val="24"/>
                <w:szCs w:val="24"/>
              </w:rPr>
              <w:t>Указывается исчерпывающий перечень документов, утративших силу</w:t>
            </w:r>
          </w:p>
        </w:tc>
      </w:tr>
      <w:tr w:rsidR="008637BA" w:rsidTr="0010199F">
        <w:trPr>
          <w:trHeight w:hRule="exact" w:val="571"/>
          <w:jc w:val="center"/>
        </w:trPr>
        <w:tc>
          <w:tcPr>
            <w:tcW w:w="2006" w:type="dxa"/>
            <w:tcBorders>
              <w:top w:val="single" w:sz="4" w:space="0" w:color="auto"/>
              <w:left w:val="single" w:sz="4" w:space="0" w:color="auto"/>
              <w:bottom w:val="single" w:sz="4" w:space="0" w:color="auto"/>
            </w:tcBorders>
            <w:shd w:val="clear" w:color="auto" w:fill="auto"/>
          </w:tcPr>
          <w:p w:rsidR="008637BA" w:rsidRDefault="008637BA" w:rsidP="0010199F">
            <w:pPr>
              <w:pStyle w:val="a8"/>
              <w:ind w:firstLine="0"/>
              <w:jc w:val="both"/>
              <w:rPr>
                <w:sz w:val="24"/>
                <w:szCs w:val="24"/>
              </w:rPr>
            </w:pPr>
            <w:r>
              <w:rPr>
                <w:sz w:val="24"/>
                <w:szCs w:val="24"/>
              </w:rPr>
              <w:t>подпункт "в"</w:t>
            </w:r>
          </w:p>
        </w:tc>
        <w:tc>
          <w:tcPr>
            <w:tcW w:w="4397" w:type="dxa"/>
            <w:tcBorders>
              <w:top w:val="single" w:sz="4" w:space="0" w:color="auto"/>
              <w:left w:val="single" w:sz="4" w:space="0" w:color="auto"/>
              <w:bottom w:val="single" w:sz="4" w:space="0" w:color="auto"/>
            </w:tcBorders>
            <w:shd w:val="clear" w:color="auto" w:fill="auto"/>
          </w:tcPr>
          <w:p w:rsidR="008637BA" w:rsidRDefault="008637BA" w:rsidP="0010199F">
            <w:pPr>
              <w:pStyle w:val="a8"/>
              <w:ind w:firstLine="0"/>
              <w:rPr>
                <w:sz w:val="24"/>
                <w:szCs w:val="24"/>
              </w:rPr>
            </w:pPr>
            <w:r>
              <w:rPr>
                <w:sz w:val="24"/>
                <w:szCs w:val="24"/>
              </w:rPr>
              <w:t>представленные документы содержат</w:t>
            </w:r>
          </w:p>
        </w:tc>
        <w:tc>
          <w:tcPr>
            <w:tcW w:w="3893" w:type="dxa"/>
            <w:tcBorders>
              <w:top w:val="single" w:sz="4" w:space="0" w:color="auto"/>
              <w:left w:val="single" w:sz="4" w:space="0" w:color="auto"/>
              <w:bottom w:val="single" w:sz="4" w:space="0" w:color="auto"/>
              <w:right w:val="single" w:sz="4" w:space="0" w:color="auto"/>
            </w:tcBorders>
            <w:shd w:val="clear" w:color="auto" w:fill="auto"/>
            <w:vAlign w:val="bottom"/>
          </w:tcPr>
          <w:p w:rsidR="008637BA" w:rsidRDefault="008637BA" w:rsidP="0010199F">
            <w:pPr>
              <w:pStyle w:val="a8"/>
              <w:ind w:firstLine="0"/>
              <w:rPr>
                <w:sz w:val="24"/>
                <w:szCs w:val="24"/>
              </w:rPr>
            </w:pPr>
            <w:r>
              <w:rPr>
                <w:i/>
                <w:iCs/>
                <w:sz w:val="24"/>
                <w:szCs w:val="24"/>
              </w:rPr>
              <w:t>Указывается исчерпывающий перечень документов, содержащих</w:t>
            </w:r>
          </w:p>
        </w:tc>
      </w:tr>
    </w:tbl>
    <w:p w:rsidR="008637BA" w:rsidRDefault="008637BA" w:rsidP="008637BA">
      <w:pPr>
        <w:sectPr w:rsidR="008637BA">
          <w:headerReference w:type="even" r:id="rId10"/>
          <w:headerReference w:type="default" r:id="rId11"/>
          <w:footerReference w:type="even" r:id="rId12"/>
          <w:footerReference w:type="default" r:id="rId13"/>
          <w:pgSz w:w="11900" w:h="16840"/>
          <w:pgMar w:top="3313" w:right="445" w:bottom="807" w:left="1159" w:header="0" w:footer="379" w:gutter="0"/>
          <w:cols w:space="720"/>
          <w:noEndnote/>
          <w:docGrid w:linePitch="360"/>
        </w:sectPr>
      </w:pPr>
    </w:p>
    <w:p w:rsidR="008637BA" w:rsidRDefault="008637BA" w:rsidP="008637BA">
      <w:pPr>
        <w:spacing w:line="1" w:lineRule="exact"/>
        <w:sectPr w:rsidR="008637BA">
          <w:headerReference w:type="even" r:id="rId14"/>
          <w:headerReference w:type="default" r:id="rId15"/>
          <w:footerReference w:type="even" r:id="rId16"/>
          <w:footerReference w:type="default" r:id="rId17"/>
          <w:pgSz w:w="11900" w:h="16840"/>
          <w:pgMar w:top="872" w:right="445" w:bottom="455" w:left="1159"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06"/>
        <w:gridCol w:w="4397"/>
        <w:gridCol w:w="3893"/>
      </w:tblGrid>
      <w:tr w:rsidR="008637BA" w:rsidTr="0010199F">
        <w:trPr>
          <w:trHeight w:hRule="exact" w:val="845"/>
          <w:jc w:val="center"/>
        </w:trPr>
        <w:tc>
          <w:tcPr>
            <w:tcW w:w="2006" w:type="dxa"/>
            <w:tcBorders>
              <w:top w:val="single" w:sz="4" w:space="0" w:color="auto"/>
              <w:left w:val="single" w:sz="4" w:space="0" w:color="auto"/>
            </w:tcBorders>
            <w:shd w:val="clear" w:color="auto" w:fill="auto"/>
            <w:vAlign w:val="bottom"/>
          </w:tcPr>
          <w:p w:rsidR="008637BA" w:rsidRDefault="008637BA" w:rsidP="0010199F">
            <w:pPr>
              <w:pStyle w:val="a8"/>
              <w:ind w:firstLine="0"/>
              <w:jc w:val="center"/>
              <w:rPr>
                <w:sz w:val="24"/>
                <w:szCs w:val="24"/>
              </w:rPr>
            </w:pPr>
            <w:r>
              <w:rPr>
                <w:sz w:val="24"/>
                <w:szCs w:val="24"/>
              </w:rPr>
              <w:lastRenderedPageBreak/>
              <w:t xml:space="preserve">№ пункта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регламента</w:t>
            </w:r>
          </w:p>
        </w:tc>
        <w:tc>
          <w:tcPr>
            <w:tcW w:w="4397" w:type="dxa"/>
            <w:tcBorders>
              <w:top w:val="single" w:sz="4" w:space="0" w:color="auto"/>
              <w:left w:val="single" w:sz="4" w:space="0" w:color="auto"/>
            </w:tcBorders>
            <w:shd w:val="clear" w:color="auto" w:fill="auto"/>
            <w:vAlign w:val="bottom"/>
          </w:tcPr>
          <w:p w:rsidR="008637BA" w:rsidRDefault="008637BA" w:rsidP="0010199F">
            <w:pPr>
              <w:pStyle w:val="a8"/>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auto"/>
            <w:vAlign w:val="center"/>
          </w:tcPr>
          <w:p w:rsidR="008637BA" w:rsidRDefault="008637BA" w:rsidP="0010199F">
            <w:pPr>
              <w:pStyle w:val="a8"/>
              <w:ind w:firstLine="0"/>
              <w:jc w:val="center"/>
              <w:rPr>
                <w:sz w:val="24"/>
                <w:szCs w:val="24"/>
              </w:rPr>
            </w:pPr>
            <w:r>
              <w:rPr>
                <w:sz w:val="24"/>
                <w:szCs w:val="24"/>
              </w:rPr>
              <w:t>Разъяснение причин отказа в приеме документов</w:t>
            </w:r>
          </w:p>
        </w:tc>
      </w:tr>
      <w:tr w:rsidR="008637BA" w:rsidTr="0010199F">
        <w:trPr>
          <w:trHeight w:hRule="exact" w:val="1512"/>
          <w:jc w:val="center"/>
        </w:trPr>
        <w:tc>
          <w:tcPr>
            <w:tcW w:w="2006" w:type="dxa"/>
            <w:tcBorders>
              <w:top w:val="single" w:sz="4" w:space="0" w:color="auto"/>
              <w:left w:val="single" w:sz="4" w:space="0" w:color="auto"/>
            </w:tcBorders>
            <w:shd w:val="clear" w:color="auto" w:fill="auto"/>
          </w:tcPr>
          <w:p w:rsidR="008637BA" w:rsidRDefault="008637BA" w:rsidP="0010199F">
            <w:pPr>
              <w:pStyle w:val="a8"/>
              <w:ind w:firstLine="0"/>
              <w:jc w:val="both"/>
              <w:rPr>
                <w:sz w:val="24"/>
                <w:szCs w:val="24"/>
              </w:rPr>
            </w:pPr>
            <w:r>
              <w:rPr>
                <w:sz w:val="24"/>
                <w:szCs w:val="24"/>
              </w:rPr>
              <w:t>пункта 2.13</w:t>
            </w:r>
          </w:p>
        </w:tc>
        <w:tc>
          <w:tcPr>
            <w:tcW w:w="4397" w:type="dxa"/>
            <w:tcBorders>
              <w:top w:val="single" w:sz="4" w:space="0" w:color="auto"/>
              <w:left w:val="single" w:sz="4" w:space="0" w:color="auto"/>
            </w:tcBorders>
            <w:shd w:val="clear" w:color="auto" w:fill="auto"/>
          </w:tcPr>
          <w:p w:rsidR="008637BA" w:rsidRDefault="008637BA" w:rsidP="0010199F">
            <w:pPr>
              <w:pStyle w:val="a8"/>
              <w:ind w:firstLine="0"/>
              <w:rPr>
                <w:sz w:val="24"/>
                <w:szCs w:val="24"/>
              </w:rPr>
            </w:pPr>
            <w:r>
              <w:rPr>
                <w:sz w:val="24"/>
                <w:szCs w:val="24"/>
              </w:rPr>
              <w:t>подчистки и исправления текста</w:t>
            </w:r>
          </w:p>
        </w:tc>
        <w:tc>
          <w:tcPr>
            <w:tcW w:w="3893" w:type="dxa"/>
            <w:tcBorders>
              <w:top w:val="single" w:sz="4" w:space="0" w:color="auto"/>
              <w:left w:val="single" w:sz="4" w:space="0" w:color="auto"/>
              <w:right w:val="single" w:sz="4" w:space="0" w:color="auto"/>
            </w:tcBorders>
            <w:shd w:val="clear" w:color="auto" w:fill="auto"/>
          </w:tcPr>
          <w:p w:rsidR="008637BA" w:rsidRDefault="008637BA" w:rsidP="0010199F">
            <w:pPr>
              <w:pStyle w:val="a8"/>
              <w:ind w:firstLine="0"/>
              <w:rPr>
                <w:sz w:val="24"/>
                <w:szCs w:val="24"/>
              </w:rPr>
            </w:pPr>
            <w:r>
              <w:rPr>
                <w:i/>
                <w:iCs/>
                <w:sz w:val="24"/>
                <w:szCs w:val="24"/>
              </w:rPr>
              <w:t>подчистки и исправления текста, не заверенные в порядке, установленном законодательством Российской Федерации</w:t>
            </w:r>
          </w:p>
        </w:tc>
      </w:tr>
      <w:tr w:rsidR="008637BA" w:rsidTr="0010199F">
        <w:trPr>
          <w:trHeight w:hRule="exact" w:val="2184"/>
          <w:jc w:val="center"/>
        </w:trPr>
        <w:tc>
          <w:tcPr>
            <w:tcW w:w="2006" w:type="dxa"/>
            <w:tcBorders>
              <w:top w:val="single" w:sz="4" w:space="0" w:color="auto"/>
              <w:left w:val="single" w:sz="4" w:space="0" w:color="auto"/>
            </w:tcBorders>
            <w:shd w:val="clear" w:color="auto" w:fill="auto"/>
          </w:tcPr>
          <w:p w:rsidR="008637BA" w:rsidRDefault="008637BA" w:rsidP="0010199F">
            <w:pPr>
              <w:pStyle w:val="a8"/>
              <w:spacing w:line="233" w:lineRule="auto"/>
              <w:ind w:firstLine="0"/>
              <w:jc w:val="both"/>
              <w:rPr>
                <w:sz w:val="24"/>
                <w:szCs w:val="24"/>
              </w:rPr>
            </w:pPr>
            <w:r>
              <w:rPr>
                <w:sz w:val="24"/>
                <w:szCs w:val="24"/>
              </w:rPr>
              <w:t>подпункт "г" пункта 2.13</w:t>
            </w:r>
          </w:p>
        </w:tc>
        <w:tc>
          <w:tcPr>
            <w:tcW w:w="4397" w:type="dxa"/>
            <w:tcBorders>
              <w:top w:val="single" w:sz="4" w:space="0" w:color="auto"/>
              <w:left w:val="single" w:sz="4" w:space="0" w:color="auto"/>
            </w:tcBorders>
            <w:shd w:val="clear" w:color="auto" w:fill="auto"/>
          </w:tcPr>
          <w:p w:rsidR="008637BA" w:rsidRDefault="008637BA" w:rsidP="0010199F">
            <w:pPr>
              <w:pStyle w:val="a8"/>
              <w:ind w:firstLine="0"/>
              <w:rPr>
                <w:sz w:val="24"/>
                <w:szCs w:val="24"/>
              </w:rPr>
            </w:pPr>
            <w:r>
              <w:rPr>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auto"/>
          </w:tcPr>
          <w:p w:rsidR="008637BA" w:rsidRDefault="008637BA" w:rsidP="0010199F">
            <w:pPr>
              <w:pStyle w:val="a8"/>
              <w:ind w:firstLine="0"/>
              <w:rPr>
                <w:sz w:val="24"/>
                <w:szCs w:val="24"/>
              </w:rPr>
            </w:pPr>
            <w:r>
              <w:rPr>
                <w:i/>
                <w:iCs/>
                <w:sz w:val="24"/>
                <w:szCs w:val="24"/>
              </w:rPr>
              <w:t>Указывается исчерпывающий перечень документов, содержащих повреждения</w:t>
            </w:r>
          </w:p>
        </w:tc>
      </w:tr>
      <w:tr w:rsidR="008637BA" w:rsidTr="0010199F">
        <w:trPr>
          <w:trHeight w:hRule="exact" w:val="2611"/>
          <w:jc w:val="center"/>
        </w:trPr>
        <w:tc>
          <w:tcPr>
            <w:tcW w:w="2006" w:type="dxa"/>
            <w:tcBorders>
              <w:top w:val="single" w:sz="4" w:space="0" w:color="auto"/>
              <w:left w:val="single" w:sz="4" w:space="0" w:color="auto"/>
            </w:tcBorders>
            <w:shd w:val="clear" w:color="auto" w:fill="auto"/>
          </w:tcPr>
          <w:p w:rsidR="008637BA" w:rsidRDefault="008637BA" w:rsidP="0010199F">
            <w:pPr>
              <w:pStyle w:val="a8"/>
              <w:ind w:firstLine="0"/>
              <w:jc w:val="both"/>
              <w:rPr>
                <w:sz w:val="24"/>
                <w:szCs w:val="24"/>
              </w:rPr>
            </w:pPr>
            <w:r>
              <w:rPr>
                <w:sz w:val="24"/>
                <w:szCs w:val="24"/>
              </w:rPr>
              <w:t>подпункт "д" пункта 2.13</w:t>
            </w:r>
          </w:p>
        </w:tc>
        <w:tc>
          <w:tcPr>
            <w:tcW w:w="4397" w:type="dxa"/>
            <w:tcBorders>
              <w:top w:val="single" w:sz="4" w:space="0" w:color="auto"/>
              <w:left w:val="single" w:sz="4" w:space="0" w:color="auto"/>
            </w:tcBorders>
            <w:shd w:val="clear" w:color="auto" w:fill="auto"/>
          </w:tcPr>
          <w:p w:rsidR="008637BA" w:rsidRDefault="008637BA" w:rsidP="0010199F">
            <w:pPr>
              <w:pStyle w:val="a8"/>
              <w:ind w:firstLine="0"/>
              <w:rPr>
                <w:sz w:val="24"/>
                <w:szCs w:val="24"/>
              </w:rPr>
            </w:pPr>
            <w:r>
              <w:rPr>
                <w:sz w:val="24"/>
                <w:szCs w:val="24"/>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tcBorders>
              <w:top w:val="single" w:sz="4" w:space="0" w:color="auto"/>
              <w:left w:val="single" w:sz="4" w:space="0" w:color="auto"/>
              <w:right w:val="single" w:sz="4" w:space="0" w:color="auto"/>
            </w:tcBorders>
            <w:shd w:val="clear" w:color="auto" w:fill="auto"/>
          </w:tcPr>
          <w:p w:rsidR="008637BA" w:rsidRDefault="008637BA" w:rsidP="0010199F">
            <w:pPr>
              <w:pStyle w:val="a8"/>
              <w:ind w:firstLine="0"/>
              <w:rPr>
                <w:sz w:val="24"/>
                <w:szCs w:val="24"/>
              </w:rPr>
            </w:pPr>
            <w:r>
              <w:rPr>
                <w:i/>
                <w:iCs/>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8637BA" w:rsidTr="0010199F">
        <w:trPr>
          <w:trHeight w:hRule="exact" w:val="2074"/>
          <w:jc w:val="center"/>
        </w:trPr>
        <w:tc>
          <w:tcPr>
            <w:tcW w:w="2006" w:type="dxa"/>
            <w:tcBorders>
              <w:top w:val="single" w:sz="4" w:space="0" w:color="auto"/>
              <w:left w:val="single" w:sz="4" w:space="0" w:color="auto"/>
              <w:bottom w:val="single" w:sz="4" w:space="0" w:color="auto"/>
            </w:tcBorders>
            <w:shd w:val="clear" w:color="auto" w:fill="auto"/>
          </w:tcPr>
          <w:p w:rsidR="008637BA" w:rsidRDefault="008637BA" w:rsidP="0010199F">
            <w:pPr>
              <w:pStyle w:val="a8"/>
              <w:ind w:firstLine="0"/>
              <w:jc w:val="both"/>
              <w:rPr>
                <w:sz w:val="24"/>
                <w:szCs w:val="24"/>
              </w:rPr>
            </w:pPr>
            <w:r>
              <w:rPr>
                <w:sz w:val="24"/>
                <w:szCs w:val="24"/>
              </w:rPr>
              <w:t>подпункт "е" пункта 2.13</w:t>
            </w:r>
          </w:p>
        </w:tc>
        <w:tc>
          <w:tcPr>
            <w:tcW w:w="4397" w:type="dxa"/>
            <w:tcBorders>
              <w:top w:val="single" w:sz="4" w:space="0" w:color="auto"/>
              <w:left w:val="single" w:sz="4" w:space="0" w:color="auto"/>
              <w:bottom w:val="single" w:sz="4" w:space="0" w:color="auto"/>
            </w:tcBorders>
            <w:shd w:val="clear" w:color="auto" w:fill="auto"/>
          </w:tcPr>
          <w:p w:rsidR="008637BA" w:rsidRDefault="008637BA" w:rsidP="0010199F">
            <w:pPr>
              <w:pStyle w:val="a8"/>
              <w:ind w:firstLine="0"/>
              <w:rPr>
                <w:sz w:val="24"/>
                <w:szCs w:val="24"/>
              </w:rPr>
            </w:pPr>
            <w:r>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8637BA" w:rsidRDefault="008637BA" w:rsidP="0010199F">
            <w:pPr>
              <w:pStyle w:val="a8"/>
              <w:ind w:firstLine="0"/>
              <w:rPr>
                <w:sz w:val="24"/>
                <w:szCs w:val="24"/>
              </w:rPr>
            </w:pPr>
            <w:r>
              <w:rPr>
                <w:i/>
                <w:iCs/>
                <w:sz w:val="24"/>
                <w:szCs w:val="24"/>
              </w:rPr>
              <w:t>Указывается исчерпывающий перечень электронных документов, не соответствующих указанному критерию</w:t>
            </w:r>
          </w:p>
        </w:tc>
      </w:tr>
    </w:tbl>
    <w:p w:rsidR="008637BA" w:rsidRDefault="008637BA" w:rsidP="008637BA">
      <w:pPr>
        <w:pStyle w:val="a6"/>
        <w:tabs>
          <w:tab w:val="left" w:leader="underscore" w:pos="9125"/>
        </w:tabs>
        <w:spacing w:after="40" w:line="209" w:lineRule="auto"/>
        <w:ind w:left="86"/>
        <w:rPr>
          <w:sz w:val="24"/>
          <w:szCs w:val="24"/>
        </w:rPr>
      </w:pPr>
      <w:r>
        <w:rPr>
          <w:sz w:val="24"/>
          <w:szCs w:val="24"/>
        </w:rPr>
        <w:t xml:space="preserve">Дополнительно информируем: </w:t>
      </w:r>
      <w:r>
        <w:rPr>
          <w:sz w:val="24"/>
          <w:szCs w:val="24"/>
        </w:rPr>
        <w:tab/>
      </w:r>
    </w:p>
    <w:p w:rsidR="008637BA" w:rsidRDefault="008637BA" w:rsidP="008637BA">
      <w:pPr>
        <w:pStyle w:val="a6"/>
        <w:tabs>
          <w:tab w:val="left" w:leader="underscore" w:pos="8966"/>
        </w:tabs>
        <w:spacing w:after="40" w:line="209" w:lineRule="auto"/>
        <w:ind w:left="86"/>
        <w:rPr>
          <w:sz w:val="24"/>
          <w:szCs w:val="24"/>
        </w:rPr>
      </w:pPr>
      <w:r>
        <w:rPr>
          <w:sz w:val="24"/>
          <w:szCs w:val="24"/>
        </w:rPr>
        <w:tab/>
        <w:t xml:space="preserve"> .</w:t>
      </w:r>
    </w:p>
    <w:p w:rsidR="008637BA" w:rsidRDefault="008637BA" w:rsidP="008637BA">
      <w:pPr>
        <w:pStyle w:val="a6"/>
        <w:spacing w:after="40"/>
        <w:jc w:val="center"/>
        <w:rPr>
          <w:sz w:val="20"/>
          <w:szCs w:val="20"/>
        </w:rPr>
      </w:pPr>
      <w:r>
        <w:rPr>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8637BA" w:rsidRDefault="008637BA" w:rsidP="008637BA">
      <w:pPr>
        <w:spacing w:after="79" w:line="1" w:lineRule="exact"/>
      </w:pPr>
    </w:p>
    <w:p w:rsidR="008637BA" w:rsidRDefault="008637BA" w:rsidP="008637BA">
      <w:pPr>
        <w:pStyle w:val="50"/>
        <w:tabs>
          <w:tab w:val="left" w:leader="underscore" w:pos="8959"/>
        </w:tabs>
        <w:spacing w:after="40" w:line="209" w:lineRule="auto"/>
        <w:jc w:val="left"/>
      </w:pPr>
      <w:r>
        <w:rPr>
          <w:b w:val="0"/>
          <w:bCs w:val="0"/>
        </w:rPr>
        <w:t xml:space="preserve">Приложение: </w:t>
      </w:r>
      <w:r>
        <w:rPr>
          <w:b w:val="0"/>
          <w:bCs w:val="0"/>
        </w:rPr>
        <w:tab/>
      </w:r>
    </w:p>
    <w:p w:rsidR="008637BA" w:rsidRDefault="008637BA" w:rsidP="008637BA">
      <w:pPr>
        <w:pStyle w:val="50"/>
        <w:tabs>
          <w:tab w:val="left" w:leader="underscore" w:pos="8959"/>
        </w:tabs>
        <w:spacing w:after="40" w:line="209" w:lineRule="auto"/>
        <w:jc w:val="left"/>
      </w:pPr>
      <w:r>
        <w:rPr>
          <w:b w:val="0"/>
          <w:bCs w:val="0"/>
        </w:rPr>
        <w:tab/>
        <w:t xml:space="preserve"> .</w:t>
      </w:r>
    </w:p>
    <w:p w:rsidR="008637BA" w:rsidRDefault="008637BA" w:rsidP="008637BA">
      <w:pPr>
        <w:pStyle w:val="22"/>
        <w:spacing w:after="0" w:line="240" w:lineRule="auto"/>
        <w:jc w:val="center"/>
      </w:pPr>
      <w:r>
        <w:rPr>
          <w:i w:val="0"/>
          <w:iCs w:val="0"/>
        </w:rPr>
        <w:t>(прилагаются документы, представленные заявителем)</w:t>
      </w:r>
    </w:p>
    <w:p w:rsidR="008637BA" w:rsidRDefault="008637BA" w:rsidP="008637BA">
      <w:pPr>
        <w:spacing w:line="1" w:lineRule="exact"/>
      </w:pPr>
      <w:r>
        <w:rPr>
          <w:noProof/>
          <w:lang w:bidi="ar-SA"/>
        </w:rPr>
        <mc:AlternateContent>
          <mc:Choice Requires="wps">
            <w:drawing>
              <wp:anchor distT="431800" distB="152400" distL="0" distR="0" simplePos="0" relativeHeight="251659264" behindDoc="0" locked="0" layoutInCell="1" allowOverlap="1" wp14:anchorId="704CE6BF" wp14:editId="513D14A3">
                <wp:simplePos x="0" y="0"/>
                <wp:positionH relativeFrom="page">
                  <wp:posOffset>1437005</wp:posOffset>
                </wp:positionH>
                <wp:positionV relativeFrom="paragraph">
                  <wp:posOffset>431800</wp:posOffset>
                </wp:positionV>
                <wp:extent cx="688975" cy="182880"/>
                <wp:effectExtent l="0" t="0" r="0" b="0"/>
                <wp:wrapTopAndBottom/>
                <wp:docPr id="133" name="Shape 133"/>
                <wp:cNvGraphicFramePr/>
                <a:graphic xmlns:a="http://schemas.openxmlformats.org/drawingml/2006/main">
                  <a:graphicData uri="http://schemas.microsoft.com/office/word/2010/wordprocessingShape">
                    <wps:wsp>
                      <wps:cNvSpPr txBox="1"/>
                      <wps:spPr>
                        <a:xfrm>
                          <a:off x="0" y="0"/>
                          <a:ext cx="688975" cy="182880"/>
                        </a:xfrm>
                        <a:prstGeom prst="rect">
                          <a:avLst/>
                        </a:prstGeom>
                        <a:noFill/>
                      </wps:spPr>
                      <wps:txbx>
                        <w:txbxContent>
                          <w:p w:rsidR="008637BA" w:rsidRDefault="008637BA" w:rsidP="008637BA">
                            <w:pPr>
                              <w:pStyle w:val="22"/>
                              <w:pBdr>
                                <w:top w:val="single" w:sz="4" w:space="0" w:color="auto"/>
                              </w:pBdr>
                              <w:spacing w:after="0" w:line="240" w:lineRule="auto"/>
                            </w:pPr>
                            <w:r>
                              <w:rPr>
                                <w:i w:val="0"/>
                                <w:iCs w:val="0"/>
                              </w:rPr>
                              <w:t>(должность)</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33" o:spid="_x0000_s1026" type="#_x0000_t202" style="position:absolute;margin-left:113.15pt;margin-top:34pt;width:54.25pt;height:14.4pt;z-index:251659264;visibility:visible;mso-wrap-style:none;mso-wrap-distance-left:0;mso-wrap-distance-top:34pt;mso-wrap-distance-right:0;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" filled="f" stroked="f">
                <v:textbox inset="0,0,0,0">
                  <w:txbxContent>
                    <w:p w:rsidR="008637BA" w:rsidRDefault="008637BA" w:rsidP="008637BA">
                      <w:pPr>
                        <w:pStyle w:val="22"/>
                        <w:pBdr>
                          <w:top w:val="single" w:sz="4" w:space="0" w:color="auto"/>
                        </w:pBdr>
                        <w:spacing w:after="0" w:line="240" w:lineRule="auto"/>
                      </w:pPr>
                      <w:r>
                        <w:rPr>
                          <w:i w:val="0"/>
                          <w:iCs w:val="0"/>
                        </w:rPr>
                        <w:t>(должность)</w:t>
                      </w:r>
                    </w:p>
                  </w:txbxContent>
                </v:textbox>
                <w10:wrap type="topAndBottom" anchorx="page"/>
              </v:shape>
            </w:pict>
          </mc:Fallback>
        </mc:AlternateContent>
      </w:r>
      <w:r>
        <w:rPr>
          <w:noProof/>
          <w:lang w:bidi="ar-SA"/>
        </w:rPr>
        <mc:AlternateContent>
          <mc:Choice Requires="wps">
            <w:drawing>
              <wp:anchor distT="431800" distB="152400" distL="0" distR="0" simplePos="0" relativeHeight="251660288" behindDoc="0" locked="0" layoutInCell="1" allowOverlap="1" wp14:anchorId="2F4DA222" wp14:editId="5051C1ED">
                <wp:simplePos x="0" y="0"/>
                <wp:positionH relativeFrom="page">
                  <wp:posOffset>3494405</wp:posOffset>
                </wp:positionH>
                <wp:positionV relativeFrom="paragraph">
                  <wp:posOffset>431800</wp:posOffset>
                </wp:positionV>
                <wp:extent cx="551815" cy="182880"/>
                <wp:effectExtent l="0" t="0" r="0" b="0"/>
                <wp:wrapTopAndBottom/>
                <wp:docPr id="135" name="Shape 135"/>
                <wp:cNvGraphicFramePr/>
                <a:graphic xmlns:a="http://schemas.openxmlformats.org/drawingml/2006/main">
                  <a:graphicData uri="http://schemas.microsoft.com/office/word/2010/wordprocessingShape">
                    <wps:wsp>
                      <wps:cNvSpPr txBox="1"/>
                      <wps:spPr>
                        <a:xfrm>
                          <a:off x="0" y="0"/>
                          <a:ext cx="551815" cy="182880"/>
                        </a:xfrm>
                        <a:prstGeom prst="rect">
                          <a:avLst/>
                        </a:prstGeom>
                        <a:noFill/>
                      </wps:spPr>
                      <wps:txbx>
                        <w:txbxContent>
                          <w:p w:rsidR="008637BA" w:rsidRDefault="008637BA" w:rsidP="008637BA">
                            <w:pPr>
                              <w:pStyle w:val="22"/>
                              <w:pBdr>
                                <w:top w:val="single" w:sz="4" w:space="0" w:color="auto"/>
                              </w:pBdr>
                              <w:spacing w:after="0" w:line="240" w:lineRule="auto"/>
                              <w:jc w:val="center"/>
                            </w:pPr>
                            <w:r>
                              <w:rPr>
                                <w:i w:val="0"/>
                                <w:iCs w:val="0"/>
                              </w:rPr>
                              <w:t>(подпись)</w:t>
                            </w:r>
                          </w:p>
                        </w:txbxContent>
                      </wps:txbx>
                      <wps:bodyPr wrap="none" lIns="0" tIns="0" rIns="0" bIns="0"/>
                    </wps:wsp>
                  </a:graphicData>
                </a:graphic>
              </wp:anchor>
            </w:drawing>
          </mc:Choice>
          <mc:Fallback>
            <w:pict>
              <v:shape id="Shape 135" o:spid="_x0000_s1027" type="#_x0000_t202" style="position:absolute;margin-left:275.15pt;margin-top:34pt;width:43.45pt;height:14.4pt;z-index:251660288;visibility:visible;mso-wrap-style:none;mso-wrap-distance-left:0;mso-wrap-distance-top:34pt;mso-wrap-distance-right:0;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" filled="f" stroked="f">
                <v:textbox inset="0,0,0,0">
                  <w:txbxContent>
                    <w:p w:rsidR="008637BA" w:rsidRDefault="008637BA" w:rsidP="008637BA">
                      <w:pPr>
                        <w:pStyle w:val="22"/>
                        <w:pBdr>
                          <w:top w:val="single" w:sz="4" w:space="0" w:color="auto"/>
                        </w:pBdr>
                        <w:spacing w:after="0" w:line="240" w:lineRule="auto"/>
                        <w:jc w:val="center"/>
                      </w:pPr>
                      <w:r>
                        <w:rPr>
                          <w:i w:val="0"/>
                          <w:iCs w:val="0"/>
                        </w:rPr>
                        <w:t>(подпись)</w:t>
                      </w:r>
                    </w:p>
                  </w:txbxContent>
                </v:textbox>
                <w10:wrap type="topAndBottom" anchorx="page"/>
              </v:shape>
            </w:pict>
          </mc:Fallback>
        </mc:AlternateContent>
      </w:r>
      <w:r>
        <w:rPr>
          <w:noProof/>
          <w:lang w:bidi="ar-SA"/>
        </w:rPr>
        <mc:AlternateContent>
          <mc:Choice Requires="wps">
            <w:drawing>
              <wp:anchor distT="431800" distB="0" distL="0" distR="0" simplePos="0" relativeHeight="251661312" behindDoc="0" locked="0" layoutInCell="1" allowOverlap="1" wp14:anchorId="6B897730" wp14:editId="13AE6154">
                <wp:simplePos x="0" y="0"/>
                <wp:positionH relativeFrom="page">
                  <wp:posOffset>5109845</wp:posOffset>
                </wp:positionH>
                <wp:positionV relativeFrom="paragraph">
                  <wp:posOffset>431800</wp:posOffset>
                </wp:positionV>
                <wp:extent cx="1350010" cy="335280"/>
                <wp:effectExtent l="0" t="0" r="0" b="0"/>
                <wp:wrapTopAndBottom/>
                <wp:docPr id="137" name="Shape 137"/>
                <wp:cNvGraphicFramePr/>
                <a:graphic xmlns:a="http://schemas.openxmlformats.org/drawingml/2006/main">
                  <a:graphicData uri="http://schemas.microsoft.com/office/word/2010/wordprocessingShape">
                    <wps:wsp>
                      <wps:cNvSpPr txBox="1"/>
                      <wps:spPr>
                        <a:xfrm>
                          <a:off x="0" y="0"/>
                          <a:ext cx="1350010" cy="335280"/>
                        </a:xfrm>
                        <a:prstGeom prst="rect">
                          <a:avLst/>
                        </a:prstGeom>
                        <a:noFill/>
                      </wps:spPr>
                      <wps:txbx>
                        <w:txbxContent>
                          <w:p w:rsidR="008637BA" w:rsidRDefault="008637BA" w:rsidP="008637BA">
                            <w:pPr>
                              <w:pStyle w:val="22"/>
                              <w:pBdr>
                                <w:top w:val="single" w:sz="4" w:space="0" w:color="auto"/>
                              </w:pBdr>
                              <w:spacing w:after="0" w:line="240" w:lineRule="auto"/>
                              <w:jc w:val="center"/>
                            </w:pPr>
                            <w:proofErr w:type="gramStart"/>
                            <w:r>
                              <w:rPr>
                                <w:i w:val="0"/>
                                <w:iCs w:val="0"/>
                              </w:rPr>
                              <w:t>(фамилия, имя, отчество</w:t>
                            </w:r>
                            <w:r>
                              <w:rPr>
                                <w:i w:val="0"/>
                                <w:iCs w:val="0"/>
                              </w:rPr>
                              <w:br/>
                              <w:t>(при наличии)</w:t>
                            </w:r>
                            <w:proofErr w:type="gramEnd"/>
                          </w:p>
                        </w:txbxContent>
                      </wps:txbx>
                      <wps:bodyPr lIns="0" tIns="0" rIns="0" bIns="0"/>
                    </wps:wsp>
                  </a:graphicData>
                </a:graphic>
              </wp:anchor>
            </w:drawing>
          </mc:Choice>
          <mc:Fallback>
            <w:pict>
              <v:shape id="Shape 137" o:spid="_x0000_s1028" type="#_x0000_t202" style="position:absolute;margin-left:402.35pt;margin-top:34pt;width:106.3pt;height:26.4pt;z-index:251661312;visibility:visible;mso-wrap-style:square;mso-wrap-distance-left:0;mso-wrap-distance-top:3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" filled="f" stroked="f">
                <v:textbox inset="0,0,0,0">
                  <w:txbxContent>
                    <w:p w:rsidR="008637BA" w:rsidRDefault="008637BA" w:rsidP="008637BA">
                      <w:pPr>
                        <w:pStyle w:val="22"/>
                        <w:pBdr>
                          <w:top w:val="single" w:sz="4" w:space="0" w:color="auto"/>
                        </w:pBdr>
                        <w:spacing w:after="0" w:line="240" w:lineRule="auto"/>
                        <w:jc w:val="center"/>
                      </w:pPr>
                      <w:proofErr w:type="gramStart"/>
                      <w:r>
                        <w:rPr>
                          <w:i w:val="0"/>
                          <w:iCs w:val="0"/>
                        </w:rPr>
                        <w:t>(фамилия, имя, отчество</w:t>
                      </w:r>
                      <w:r>
                        <w:rPr>
                          <w:i w:val="0"/>
                          <w:iCs w:val="0"/>
                        </w:rPr>
                        <w:br/>
                        <w:t>(при наличии)</w:t>
                      </w:r>
                      <w:proofErr w:type="gramEnd"/>
                    </w:p>
                  </w:txbxContent>
                </v:textbox>
                <w10:wrap type="topAndBottom" anchorx="page"/>
              </v:shape>
            </w:pict>
          </mc:Fallback>
        </mc:AlternateContent>
      </w:r>
    </w:p>
    <w:p w:rsidR="0029680F" w:rsidRDefault="008637BA" w:rsidP="008637BA">
      <w:r>
        <w:rPr>
          <w:b/>
          <w:bCs/>
        </w:rPr>
        <w:t>Дата *Сведения об ИНН в отношении иностранного юридического лица не указываются.</w:t>
      </w:r>
    </w:p>
    <w:sectPr w:rsidR="002968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7EA" w:rsidRDefault="00AE47EA">
      <w:r>
        <w:separator/>
      </w:r>
    </w:p>
  </w:endnote>
  <w:endnote w:type="continuationSeparator" w:id="0">
    <w:p w:rsidR="00AE47EA" w:rsidRDefault="00AE4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0A" w:rsidRDefault="00AE47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0A" w:rsidRDefault="00AE47E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0A" w:rsidRDefault="00AE47EA">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0A" w:rsidRDefault="00AE47EA">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7EA" w:rsidRDefault="00AE47EA">
      <w:r>
        <w:separator/>
      </w:r>
    </w:p>
  </w:footnote>
  <w:footnote w:type="continuationSeparator" w:id="0">
    <w:p w:rsidR="00AE47EA" w:rsidRDefault="00AE4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0A" w:rsidRDefault="008637BA">
    <w:pPr>
      <w:spacing w:line="1" w:lineRule="exact"/>
    </w:pPr>
    <w:r>
      <w:rPr>
        <w:noProof/>
        <w:lang w:bidi="ar-SA"/>
      </w:rPr>
      <mc:AlternateContent>
        <mc:Choice Requires="wps">
          <w:drawing>
            <wp:anchor distT="0" distB="0" distL="0" distR="0" simplePos="0" relativeHeight="251660288" behindDoc="1" locked="0" layoutInCell="1" allowOverlap="1" wp14:anchorId="6284E680" wp14:editId="1F8BA387">
              <wp:simplePos x="0" y="0"/>
              <wp:positionH relativeFrom="page">
                <wp:posOffset>4393565</wp:posOffset>
              </wp:positionH>
              <wp:positionV relativeFrom="page">
                <wp:posOffset>966470</wp:posOffset>
              </wp:positionV>
              <wp:extent cx="2804160" cy="770890"/>
              <wp:effectExtent l="0" t="0" r="0" b="0"/>
              <wp:wrapNone/>
              <wp:docPr id="131" name="Shape 131"/>
              <wp:cNvGraphicFramePr/>
              <a:graphic xmlns:a="http://schemas.openxmlformats.org/drawingml/2006/main">
                <a:graphicData uri="http://schemas.microsoft.com/office/word/2010/wordprocessingShape">
                  <wps:wsp>
                    <wps:cNvSpPr txBox="1"/>
                    <wps:spPr>
                      <a:xfrm>
                        <a:off x="0" y="0"/>
                        <a:ext cx="2804160" cy="770890"/>
                      </a:xfrm>
                      <a:prstGeom prst="rect">
                        <a:avLst/>
                      </a:prstGeom>
                      <a:noFill/>
                    </wps:spPr>
                    <wps:txbx>
                      <w:txbxContent>
                        <w:p w:rsidR="00EA370A" w:rsidRDefault="008637BA">
                          <w:pPr>
                            <w:pStyle w:val="aa"/>
                            <w:rPr>
                              <w:sz w:val="28"/>
                              <w:szCs w:val="28"/>
                            </w:rPr>
                          </w:pPr>
                          <w:r>
                            <w:rPr>
                              <w:i w:val="0"/>
                              <w:iCs w:val="0"/>
                              <w:sz w:val="28"/>
                              <w:szCs w:val="28"/>
                            </w:rPr>
                            <w:t>Приложение № 1</w:t>
                          </w:r>
                        </w:p>
                        <w:p w:rsidR="00EA370A" w:rsidRDefault="008637BA">
                          <w:pPr>
                            <w:pStyle w:val="aa"/>
                            <w:rPr>
                              <w:sz w:val="28"/>
                              <w:szCs w:val="28"/>
                            </w:rPr>
                          </w:pPr>
                          <w:r>
                            <w:rPr>
                              <w:i w:val="0"/>
                              <w:iCs w:val="0"/>
                              <w:sz w:val="28"/>
                              <w:szCs w:val="28"/>
                            </w:rPr>
                            <w:t>к Административному регламенту</w:t>
                          </w:r>
                        </w:p>
                        <w:p w:rsidR="00EA370A" w:rsidRDefault="008637BA">
                          <w:pPr>
                            <w:pStyle w:val="aa"/>
                            <w:rPr>
                              <w:sz w:val="28"/>
                              <w:szCs w:val="28"/>
                            </w:rPr>
                          </w:pPr>
                          <w:r>
                            <w:rPr>
                              <w:i w:val="0"/>
                              <w:iCs w:val="0"/>
                              <w:sz w:val="28"/>
                              <w:szCs w:val="28"/>
                            </w:rPr>
                            <w:t xml:space="preserve">по предоставлению </w:t>
                          </w:r>
                          <w:proofErr w:type="gramStart"/>
                          <w:r>
                            <w:rPr>
                              <w:i w:val="0"/>
                              <w:iCs w:val="0"/>
                              <w:sz w:val="28"/>
                              <w:szCs w:val="28"/>
                            </w:rPr>
                            <w:t>государственной</w:t>
                          </w:r>
                          <w:proofErr w:type="gramEnd"/>
                        </w:p>
                        <w:p w:rsidR="00EA370A" w:rsidRDefault="008637BA">
                          <w:pPr>
                            <w:pStyle w:val="aa"/>
                            <w:rPr>
                              <w:sz w:val="28"/>
                              <w:szCs w:val="28"/>
                            </w:rPr>
                          </w:pPr>
                          <w:r>
                            <w:rPr>
                              <w:i w:val="0"/>
                              <w:iCs w:val="0"/>
                              <w:sz w:val="28"/>
                              <w:szCs w:val="28"/>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1" o:spid="_x0000_s1029" type="#_x0000_t202" style="position:absolute;margin-left:345.95pt;margin-top:76.1pt;width:220.8pt;height:60.7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" filled="f" stroked="f">
              <v:textbox style="mso-fit-shape-to-text:t" inset="0,0,0,0">
                <w:txbxContent>
                  <w:p w:rsidR="00EA370A" w:rsidRDefault="008637BA">
                    <w:pPr>
                      <w:pStyle w:val="aa"/>
                      <w:rPr>
                        <w:sz w:val="28"/>
                        <w:szCs w:val="28"/>
                      </w:rPr>
                    </w:pPr>
                    <w:r>
                      <w:rPr>
                        <w:i w:val="0"/>
                        <w:iCs w:val="0"/>
                        <w:sz w:val="28"/>
                        <w:szCs w:val="28"/>
                      </w:rPr>
                      <w:t>Приложение № 1</w:t>
                    </w:r>
                  </w:p>
                  <w:p w:rsidR="00EA370A" w:rsidRDefault="008637BA">
                    <w:pPr>
                      <w:pStyle w:val="aa"/>
                      <w:rPr>
                        <w:sz w:val="28"/>
                        <w:szCs w:val="28"/>
                      </w:rPr>
                    </w:pPr>
                    <w:r>
                      <w:rPr>
                        <w:i w:val="0"/>
                        <w:iCs w:val="0"/>
                        <w:sz w:val="28"/>
                        <w:szCs w:val="28"/>
                      </w:rPr>
                      <w:t>к Административному регламенту</w:t>
                    </w:r>
                  </w:p>
                  <w:p w:rsidR="00EA370A" w:rsidRDefault="008637BA">
                    <w:pPr>
                      <w:pStyle w:val="aa"/>
                      <w:rPr>
                        <w:sz w:val="28"/>
                        <w:szCs w:val="28"/>
                      </w:rPr>
                    </w:pPr>
                    <w:r>
                      <w:rPr>
                        <w:i w:val="0"/>
                        <w:iCs w:val="0"/>
                        <w:sz w:val="28"/>
                        <w:szCs w:val="28"/>
                      </w:rPr>
                      <w:t xml:space="preserve">по предоставлению </w:t>
                    </w:r>
                    <w:proofErr w:type="gramStart"/>
                    <w:r>
                      <w:rPr>
                        <w:i w:val="0"/>
                        <w:iCs w:val="0"/>
                        <w:sz w:val="28"/>
                        <w:szCs w:val="28"/>
                      </w:rPr>
                      <w:t>государственной</w:t>
                    </w:r>
                    <w:proofErr w:type="gramEnd"/>
                  </w:p>
                  <w:p w:rsidR="00EA370A" w:rsidRDefault="008637BA">
                    <w:pPr>
                      <w:pStyle w:val="aa"/>
                      <w:rPr>
                        <w:sz w:val="28"/>
                        <w:szCs w:val="28"/>
                      </w:rPr>
                    </w:pPr>
                    <w:r>
                      <w:rPr>
                        <w:i w:val="0"/>
                        <w:iCs w:val="0"/>
                        <w:sz w:val="28"/>
                        <w:szCs w:val="28"/>
                      </w:rPr>
                      <w:t>(муниципальной) услуги</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0A" w:rsidRDefault="008637BA">
    <w:pPr>
      <w:spacing w:line="1" w:lineRule="exact"/>
    </w:pPr>
    <w:r>
      <w:rPr>
        <w:noProof/>
        <w:lang w:bidi="ar-SA"/>
      </w:rPr>
      <mc:AlternateContent>
        <mc:Choice Requires="wps">
          <w:drawing>
            <wp:anchor distT="0" distB="0" distL="0" distR="0" simplePos="0" relativeHeight="251659264" behindDoc="1" locked="0" layoutInCell="1" allowOverlap="1" wp14:anchorId="4B0D4284" wp14:editId="56BD9EF0">
              <wp:simplePos x="0" y="0"/>
              <wp:positionH relativeFrom="page">
                <wp:posOffset>4393565</wp:posOffset>
              </wp:positionH>
              <wp:positionV relativeFrom="page">
                <wp:posOffset>966470</wp:posOffset>
              </wp:positionV>
              <wp:extent cx="2804160" cy="770890"/>
              <wp:effectExtent l="0" t="0" r="0" b="0"/>
              <wp:wrapNone/>
              <wp:docPr id="129" name="Shape 129"/>
              <wp:cNvGraphicFramePr/>
              <a:graphic xmlns:a="http://schemas.openxmlformats.org/drawingml/2006/main">
                <a:graphicData uri="http://schemas.microsoft.com/office/word/2010/wordprocessingShape">
                  <wps:wsp>
                    <wps:cNvSpPr txBox="1"/>
                    <wps:spPr>
                      <a:xfrm>
                        <a:off x="0" y="0"/>
                        <a:ext cx="2804160" cy="770890"/>
                      </a:xfrm>
                      <a:prstGeom prst="rect">
                        <a:avLst/>
                      </a:prstGeom>
                      <a:noFill/>
                    </wps:spPr>
                    <wps:txbx>
                      <w:txbxContent>
                        <w:p w:rsidR="00EA370A" w:rsidRDefault="008637BA">
                          <w:pPr>
                            <w:pStyle w:val="aa"/>
                            <w:rPr>
                              <w:sz w:val="28"/>
                              <w:szCs w:val="28"/>
                            </w:rPr>
                          </w:pPr>
                          <w:r>
                            <w:rPr>
                              <w:i w:val="0"/>
                              <w:iCs w:val="0"/>
                              <w:sz w:val="28"/>
                              <w:szCs w:val="28"/>
                            </w:rPr>
                            <w:t>Приложение № 1</w:t>
                          </w:r>
                        </w:p>
                        <w:p w:rsidR="00EA370A" w:rsidRDefault="008637BA">
                          <w:pPr>
                            <w:pStyle w:val="aa"/>
                            <w:rPr>
                              <w:sz w:val="28"/>
                              <w:szCs w:val="28"/>
                            </w:rPr>
                          </w:pPr>
                          <w:r>
                            <w:rPr>
                              <w:i w:val="0"/>
                              <w:iCs w:val="0"/>
                              <w:sz w:val="28"/>
                              <w:szCs w:val="28"/>
                            </w:rPr>
                            <w:t>к Административному регламенту</w:t>
                          </w:r>
                        </w:p>
                        <w:p w:rsidR="00EA370A" w:rsidRDefault="008637BA">
                          <w:pPr>
                            <w:pStyle w:val="aa"/>
                            <w:rPr>
                              <w:sz w:val="28"/>
                              <w:szCs w:val="28"/>
                            </w:rPr>
                          </w:pPr>
                          <w:r>
                            <w:rPr>
                              <w:i w:val="0"/>
                              <w:iCs w:val="0"/>
                              <w:sz w:val="28"/>
                              <w:szCs w:val="28"/>
                            </w:rPr>
                            <w:t xml:space="preserve">по предоставлению </w:t>
                          </w:r>
                          <w:proofErr w:type="gramStart"/>
                          <w:r>
                            <w:rPr>
                              <w:i w:val="0"/>
                              <w:iCs w:val="0"/>
                              <w:sz w:val="28"/>
                              <w:szCs w:val="28"/>
                            </w:rPr>
                            <w:t>государственной</w:t>
                          </w:r>
                          <w:proofErr w:type="gramEnd"/>
                        </w:p>
                        <w:p w:rsidR="00EA370A" w:rsidRDefault="008637BA">
                          <w:pPr>
                            <w:pStyle w:val="aa"/>
                            <w:rPr>
                              <w:sz w:val="28"/>
                              <w:szCs w:val="28"/>
                            </w:rPr>
                          </w:pPr>
                          <w:r>
                            <w:rPr>
                              <w:i w:val="0"/>
                              <w:iCs w:val="0"/>
                              <w:sz w:val="28"/>
                              <w:szCs w:val="28"/>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9" o:spid="_x0000_s1030" type="#_x0000_t202" style="position:absolute;margin-left:345.95pt;margin-top:76.1pt;width:220.8pt;height:60.7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" filled="f" stroked="f">
              <v:textbox style="mso-fit-shape-to-text:t" inset="0,0,0,0">
                <w:txbxContent>
                  <w:p w:rsidR="00EA370A" w:rsidRDefault="008637BA">
                    <w:pPr>
                      <w:pStyle w:val="aa"/>
                      <w:rPr>
                        <w:sz w:val="28"/>
                        <w:szCs w:val="28"/>
                      </w:rPr>
                    </w:pPr>
                    <w:r>
                      <w:rPr>
                        <w:i w:val="0"/>
                        <w:iCs w:val="0"/>
                        <w:sz w:val="28"/>
                        <w:szCs w:val="28"/>
                      </w:rPr>
                      <w:t>Приложение № 1</w:t>
                    </w:r>
                  </w:p>
                  <w:p w:rsidR="00EA370A" w:rsidRDefault="008637BA">
                    <w:pPr>
                      <w:pStyle w:val="aa"/>
                      <w:rPr>
                        <w:sz w:val="28"/>
                        <w:szCs w:val="28"/>
                      </w:rPr>
                    </w:pPr>
                    <w:r>
                      <w:rPr>
                        <w:i w:val="0"/>
                        <w:iCs w:val="0"/>
                        <w:sz w:val="28"/>
                        <w:szCs w:val="28"/>
                      </w:rPr>
                      <w:t>к Административному регламенту</w:t>
                    </w:r>
                  </w:p>
                  <w:p w:rsidR="00EA370A" w:rsidRDefault="008637BA">
                    <w:pPr>
                      <w:pStyle w:val="aa"/>
                      <w:rPr>
                        <w:sz w:val="28"/>
                        <w:szCs w:val="28"/>
                      </w:rPr>
                    </w:pPr>
                    <w:r>
                      <w:rPr>
                        <w:i w:val="0"/>
                        <w:iCs w:val="0"/>
                        <w:sz w:val="28"/>
                        <w:szCs w:val="28"/>
                      </w:rPr>
                      <w:t xml:space="preserve">по предоставлению </w:t>
                    </w:r>
                    <w:proofErr w:type="gramStart"/>
                    <w:r>
                      <w:rPr>
                        <w:i w:val="0"/>
                        <w:iCs w:val="0"/>
                        <w:sz w:val="28"/>
                        <w:szCs w:val="28"/>
                      </w:rPr>
                      <w:t>государственной</w:t>
                    </w:r>
                    <w:proofErr w:type="gramEnd"/>
                  </w:p>
                  <w:p w:rsidR="00EA370A" w:rsidRDefault="008637BA">
                    <w:pPr>
                      <w:pStyle w:val="aa"/>
                      <w:rPr>
                        <w:sz w:val="28"/>
                        <w:szCs w:val="28"/>
                      </w:rPr>
                    </w:pPr>
                    <w:r>
                      <w:rPr>
                        <w:i w:val="0"/>
                        <w:iCs w:val="0"/>
                        <w:sz w:val="28"/>
                        <w:szCs w:val="28"/>
                      </w:rPr>
                      <w:t>(муниципальной) услуги</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0A" w:rsidRDefault="00AE47EA">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0A" w:rsidRDefault="00AE47EA">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4ADC"/>
    <w:multiLevelType w:val="multilevel"/>
    <w:tmpl w:val="52946002"/>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DE5812"/>
    <w:multiLevelType w:val="multilevel"/>
    <w:tmpl w:val="C4D4B02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181B2B"/>
    <w:multiLevelType w:val="multilevel"/>
    <w:tmpl w:val="F522B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6815F1"/>
    <w:multiLevelType w:val="multilevel"/>
    <w:tmpl w:val="E488F02C"/>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CC0D21"/>
    <w:multiLevelType w:val="multilevel"/>
    <w:tmpl w:val="A208757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3949D6"/>
    <w:multiLevelType w:val="multilevel"/>
    <w:tmpl w:val="B6EADA32"/>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F533F0"/>
    <w:multiLevelType w:val="multilevel"/>
    <w:tmpl w:val="9B3CD626"/>
    <w:lvl w:ilvl="0">
      <w:start w:val="4"/>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1A2E90"/>
    <w:multiLevelType w:val="multilevel"/>
    <w:tmpl w:val="1550DD9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054875"/>
    <w:multiLevelType w:val="multilevel"/>
    <w:tmpl w:val="D8C45D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CD59E5"/>
    <w:multiLevelType w:val="multilevel"/>
    <w:tmpl w:val="F6FCD22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980802"/>
    <w:multiLevelType w:val="multilevel"/>
    <w:tmpl w:val="CBBA2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692F50"/>
    <w:multiLevelType w:val="multilevel"/>
    <w:tmpl w:val="ADA63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F109DA"/>
    <w:multiLevelType w:val="multilevel"/>
    <w:tmpl w:val="5F70CDA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300B1B"/>
    <w:multiLevelType w:val="multilevel"/>
    <w:tmpl w:val="7DB4E22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EA4C37"/>
    <w:multiLevelType w:val="multilevel"/>
    <w:tmpl w:val="2E8E576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7A5AEF"/>
    <w:multiLevelType w:val="multilevel"/>
    <w:tmpl w:val="A06020B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333EA0"/>
    <w:multiLevelType w:val="multilevel"/>
    <w:tmpl w:val="5ECEA33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5F3244"/>
    <w:multiLevelType w:val="multilevel"/>
    <w:tmpl w:val="439066EA"/>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6F7A3F"/>
    <w:multiLevelType w:val="multilevel"/>
    <w:tmpl w:val="4D7AAFF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0A20CF"/>
    <w:multiLevelType w:val="multilevel"/>
    <w:tmpl w:val="CB62FB62"/>
    <w:lvl w:ilvl="0">
      <w:start w:val="2"/>
      <w:numFmt w:val="decimal"/>
      <w:lvlText w:val="%1."/>
      <w:lvlJc w:val="left"/>
    </w:lvl>
    <w:lvl w:ilvl="1">
      <w:start w:val="3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4E19BC"/>
    <w:multiLevelType w:val="multilevel"/>
    <w:tmpl w:val="E6804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E24EBC"/>
    <w:multiLevelType w:val="multilevel"/>
    <w:tmpl w:val="6F8248F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4"/>
  </w:num>
  <w:num w:numId="3">
    <w:abstractNumId w:val="3"/>
  </w:num>
  <w:num w:numId="4">
    <w:abstractNumId w:val="8"/>
  </w:num>
  <w:num w:numId="5">
    <w:abstractNumId w:val="18"/>
  </w:num>
  <w:num w:numId="6">
    <w:abstractNumId w:val="20"/>
  </w:num>
  <w:num w:numId="7">
    <w:abstractNumId w:val="12"/>
  </w:num>
  <w:num w:numId="8">
    <w:abstractNumId w:val="11"/>
  </w:num>
  <w:num w:numId="9">
    <w:abstractNumId w:val="16"/>
  </w:num>
  <w:num w:numId="10">
    <w:abstractNumId w:val="2"/>
  </w:num>
  <w:num w:numId="11">
    <w:abstractNumId w:val="15"/>
  </w:num>
  <w:num w:numId="12">
    <w:abstractNumId w:val="19"/>
  </w:num>
  <w:num w:numId="13">
    <w:abstractNumId w:val="9"/>
  </w:num>
  <w:num w:numId="14">
    <w:abstractNumId w:val="10"/>
  </w:num>
  <w:num w:numId="15">
    <w:abstractNumId w:val="1"/>
  </w:num>
  <w:num w:numId="16">
    <w:abstractNumId w:val="14"/>
  </w:num>
  <w:num w:numId="17">
    <w:abstractNumId w:val="7"/>
  </w:num>
  <w:num w:numId="18">
    <w:abstractNumId w:val="5"/>
  </w:num>
  <w:num w:numId="19">
    <w:abstractNumId w:val="6"/>
  </w:num>
  <w:num w:numId="20">
    <w:abstractNumId w:val="0"/>
  </w:num>
  <w:num w:numId="21">
    <w:abstractNumId w:val="1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BA"/>
    <w:rsid w:val="00095BB6"/>
    <w:rsid w:val="0029680F"/>
    <w:rsid w:val="00342D96"/>
    <w:rsid w:val="00343E5C"/>
    <w:rsid w:val="005B1E5C"/>
    <w:rsid w:val="008637BA"/>
    <w:rsid w:val="009E74A0"/>
    <w:rsid w:val="00AE47EA"/>
    <w:rsid w:val="00CB500F"/>
    <w:rsid w:val="00E64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637BA"/>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aliases w:val="Main heading,H1,Заголов,1,ch,Глава,(раздел),Раздел Договора,&quot;Алмаз&quot;,Head 1,Заголовок главы"/>
    <w:basedOn w:val="a"/>
    <w:next w:val="a"/>
    <w:link w:val="10"/>
    <w:uiPriority w:val="9"/>
    <w:qFormat/>
    <w:rsid w:val="00E6400C"/>
    <w:pPr>
      <w:autoSpaceDE w:val="0"/>
      <w:autoSpaceDN w:val="0"/>
      <w:adjustRightInd w:val="0"/>
      <w:spacing w:before="108" w:after="108"/>
      <w:jc w:val="center"/>
      <w:outlineLvl w:val="0"/>
    </w:pPr>
    <w:rPr>
      <w:rFonts w:ascii="Arial" w:eastAsia="Calibri" w:hAnsi="Arial" w:cs="Arial"/>
      <w:b/>
      <w:bCs/>
      <w:color w:val="000080"/>
      <w:lang w:bidi="ar-SA"/>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0"/>
    <w:link w:val="20"/>
    <w:uiPriority w:val="9"/>
    <w:qFormat/>
    <w:rsid w:val="00E6400C"/>
    <w:pPr>
      <w:keepNext/>
      <w:widowControl/>
      <w:spacing w:before="120" w:after="120"/>
      <w:outlineLvl w:val="1"/>
    </w:pPr>
    <w:rPr>
      <w:rFonts w:ascii="Arial" w:eastAsia="Times New Roman" w:hAnsi="Arial" w:cs="Times New Roman"/>
      <w:b/>
      <w:color w:val="auto"/>
      <w:sz w:val="30"/>
      <w:szCs w:val="28"/>
      <w:lang w:eastAsia="en-US"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11"/>
    <w:rsid w:val="008637BA"/>
    <w:rPr>
      <w:rFonts w:ascii="Times New Roman" w:eastAsia="Times New Roman" w:hAnsi="Times New Roman" w:cs="Times New Roman"/>
      <w:sz w:val="28"/>
      <w:szCs w:val="28"/>
    </w:rPr>
  </w:style>
  <w:style w:type="character" w:customStyle="1" w:styleId="5">
    <w:name w:val="Основной текст (5)_"/>
    <w:basedOn w:val="a1"/>
    <w:link w:val="50"/>
    <w:rsid w:val="008637BA"/>
    <w:rPr>
      <w:rFonts w:ascii="Times New Roman" w:eastAsia="Times New Roman" w:hAnsi="Times New Roman" w:cs="Times New Roman"/>
      <w:b/>
      <w:bCs/>
    </w:rPr>
  </w:style>
  <w:style w:type="character" w:customStyle="1" w:styleId="21">
    <w:name w:val="Основной текст (2)_"/>
    <w:basedOn w:val="a1"/>
    <w:link w:val="22"/>
    <w:rsid w:val="008637BA"/>
    <w:rPr>
      <w:rFonts w:ascii="Times New Roman" w:eastAsia="Times New Roman" w:hAnsi="Times New Roman" w:cs="Times New Roman"/>
      <w:i/>
      <w:iCs/>
      <w:sz w:val="20"/>
      <w:szCs w:val="20"/>
    </w:rPr>
  </w:style>
  <w:style w:type="character" w:customStyle="1" w:styleId="23">
    <w:name w:val="Заголовок №2_"/>
    <w:basedOn w:val="a1"/>
    <w:link w:val="24"/>
    <w:rsid w:val="008637BA"/>
    <w:rPr>
      <w:rFonts w:ascii="Times New Roman" w:eastAsia="Times New Roman" w:hAnsi="Times New Roman" w:cs="Times New Roman"/>
      <w:b/>
      <w:bCs/>
      <w:sz w:val="28"/>
      <w:szCs w:val="28"/>
    </w:rPr>
  </w:style>
  <w:style w:type="character" w:customStyle="1" w:styleId="6">
    <w:name w:val="Основной текст (6)_"/>
    <w:basedOn w:val="a1"/>
    <w:link w:val="60"/>
    <w:rsid w:val="008637BA"/>
    <w:rPr>
      <w:rFonts w:ascii="Arial" w:eastAsia="Arial" w:hAnsi="Arial" w:cs="Arial"/>
      <w:sz w:val="19"/>
      <w:szCs w:val="19"/>
    </w:rPr>
  </w:style>
  <w:style w:type="character" w:customStyle="1" w:styleId="a5">
    <w:name w:val="Подпись к таблице_"/>
    <w:basedOn w:val="a1"/>
    <w:link w:val="a6"/>
    <w:rsid w:val="008637BA"/>
    <w:rPr>
      <w:rFonts w:ascii="Times New Roman" w:eastAsia="Times New Roman" w:hAnsi="Times New Roman" w:cs="Times New Roman"/>
      <w:sz w:val="28"/>
      <w:szCs w:val="28"/>
    </w:rPr>
  </w:style>
  <w:style w:type="character" w:customStyle="1" w:styleId="a7">
    <w:name w:val="Другое_"/>
    <w:basedOn w:val="a1"/>
    <w:link w:val="a8"/>
    <w:rsid w:val="008637BA"/>
    <w:rPr>
      <w:rFonts w:ascii="Times New Roman" w:eastAsia="Times New Roman" w:hAnsi="Times New Roman" w:cs="Times New Roman"/>
      <w:sz w:val="28"/>
      <w:szCs w:val="28"/>
    </w:rPr>
  </w:style>
  <w:style w:type="character" w:customStyle="1" w:styleId="a9">
    <w:name w:val="Колонтитул_"/>
    <w:basedOn w:val="a1"/>
    <w:link w:val="aa"/>
    <w:rsid w:val="008637BA"/>
    <w:rPr>
      <w:rFonts w:ascii="Times New Roman" w:eastAsia="Times New Roman" w:hAnsi="Times New Roman" w:cs="Times New Roman"/>
      <w:i/>
      <w:iCs/>
      <w:sz w:val="20"/>
      <w:szCs w:val="20"/>
    </w:rPr>
  </w:style>
  <w:style w:type="paragraph" w:customStyle="1" w:styleId="11">
    <w:name w:val="Основной текст1"/>
    <w:basedOn w:val="a"/>
    <w:link w:val="a4"/>
    <w:rsid w:val="008637BA"/>
    <w:pPr>
      <w:ind w:firstLine="400"/>
    </w:pPr>
    <w:rPr>
      <w:rFonts w:ascii="Times New Roman" w:eastAsia="Times New Roman" w:hAnsi="Times New Roman" w:cs="Times New Roman"/>
      <w:color w:val="auto"/>
      <w:sz w:val="28"/>
      <w:szCs w:val="28"/>
      <w:lang w:eastAsia="en-US" w:bidi="ar-SA"/>
    </w:rPr>
  </w:style>
  <w:style w:type="paragraph" w:customStyle="1" w:styleId="50">
    <w:name w:val="Основной текст (5)"/>
    <w:basedOn w:val="a"/>
    <w:link w:val="5"/>
    <w:rsid w:val="008637BA"/>
    <w:pPr>
      <w:spacing w:after="280"/>
      <w:jc w:val="center"/>
    </w:pPr>
    <w:rPr>
      <w:rFonts w:ascii="Times New Roman" w:eastAsia="Times New Roman" w:hAnsi="Times New Roman" w:cs="Times New Roman"/>
      <w:b/>
      <w:bCs/>
      <w:color w:val="auto"/>
      <w:sz w:val="22"/>
      <w:szCs w:val="22"/>
      <w:lang w:eastAsia="en-US" w:bidi="ar-SA"/>
    </w:rPr>
  </w:style>
  <w:style w:type="paragraph" w:customStyle="1" w:styleId="22">
    <w:name w:val="Основной текст (2)"/>
    <w:basedOn w:val="a"/>
    <w:link w:val="21"/>
    <w:rsid w:val="008637BA"/>
    <w:pPr>
      <w:spacing w:after="140" w:line="228" w:lineRule="auto"/>
    </w:pPr>
    <w:rPr>
      <w:rFonts w:ascii="Times New Roman" w:eastAsia="Times New Roman" w:hAnsi="Times New Roman" w:cs="Times New Roman"/>
      <w:i/>
      <w:iCs/>
      <w:color w:val="auto"/>
      <w:sz w:val="20"/>
      <w:szCs w:val="20"/>
      <w:lang w:eastAsia="en-US" w:bidi="ar-SA"/>
    </w:rPr>
  </w:style>
  <w:style w:type="paragraph" w:customStyle="1" w:styleId="24">
    <w:name w:val="Заголовок №2"/>
    <w:basedOn w:val="a"/>
    <w:link w:val="23"/>
    <w:rsid w:val="008637BA"/>
    <w:pPr>
      <w:spacing w:after="280"/>
      <w:outlineLvl w:val="1"/>
    </w:pPr>
    <w:rPr>
      <w:rFonts w:ascii="Times New Roman" w:eastAsia="Times New Roman" w:hAnsi="Times New Roman" w:cs="Times New Roman"/>
      <w:b/>
      <w:bCs/>
      <w:color w:val="auto"/>
      <w:sz w:val="28"/>
      <w:szCs w:val="28"/>
      <w:lang w:eastAsia="en-US" w:bidi="ar-SA"/>
    </w:rPr>
  </w:style>
  <w:style w:type="paragraph" w:customStyle="1" w:styleId="60">
    <w:name w:val="Основной текст (6)"/>
    <w:basedOn w:val="a"/>
    <w:link w:val="6"/>
    <w:rsid w:val="008637BA"/>
    <w:pPr>
      <w:spacing w:after="8540"/>
      <w:jc w:val="center"/>
    </w:pPr>
    <w:rPr>
      <w:rFonts w:ascii="Arial" w:eastAsia="Arial" w:hAnsi="Arial" w:cs="Arial"/>
      <w:color w:val="auto"/>
      <w:sz w:val="19"/>
      <w:szCs w:val="19"/>
      <w:lang w:eastAsia="en-US" w:bidi="ar-SA"/>
    </w:rPr>
  </w:style>
  <w:style w:type="paragraph" w:customStyle="1" w:styleId="a6">
    <w:name w:val="Подпись к таблице"/>
    <w:basedOn w:val="a"/>
    <w:link w:val="a5"/>
    <w:rsid w:val="008637BA"/>
    <w:rPr>
      <w:rFonts w:ascii="Times New Roman" w:eastAsia="Times New Roman" w:hAnsi="Times New Roman" w:cs="Times New Roman"/>
      <w:color w:val="auto"/>
      <w:sz w:val="28"/>
      <w:szCs w:val="28"/>
      <w:lang w:eastAsia="en-US" w:bidi="ar-SA"/>
    </w:rPr>
  </w:style>
  <w:style w:type="paragraph" w:customStyle="1" w:styleId="a8">
    <w:name w:val="Другое"/>
    <w:basedOn w:val="a"/>
    <w:link w:val="a7"/>
    <w:rsid w:val="008637BA"/>
    <w:pPr>
      <w:ind w:firstLine="400"/>
    </w:pPr>
    <w:rPr>
      <w:rFonts w:ascii="Times New Roman" w:eastAsia="Times New Roman" w:hAnsi="Times New Roman" w:cs="Times New Roman"/>
      <w:color w:val="auto"/>
      <w:sz w:val="28"/>
      <w:szCs w:val="28"/>
      <w:lang w:eastAsia="en-US" w:bidi="ar-SA"/>
    </w:rPr>
  </w:style>
  <w:style w:type="paragraph" w:customStyle="1" w:styleId="aa">
    <w:name w:val="Колонтитул"/>
    <w:basedOn w:val="a"/>
    <w:link w:val="a9"/>
    <w:rsid w:val="008637BA"/>
    <w:rPr>
      <w:rFonts w:ascii="Times New Roman" w:eastAsia="Times New Roman" w:hAnsi="Times New Roman" w:cs="Times New Roman"/>
      <w:i/>
      <w:iCs/>
      <w:color w:val="auto"/>
      <w:sz w:val="20"/>
      <w:szCs w:val="20"/>
      <w:lang w:eastAsia="en-US" w:bidi="ar-SA"/>
    </w:rPr>
  </w:style>
  <w:style w:type="character" w:styleId="ab">
    <w:name w:val="Hyperlink"/>
    <w:basedOn w:val="a1"/>
    <w:uiPriority w:val="99"/>
    <w:unhideWhenUsed/>
    <w:rsid w:val="008637BA"/>
    <w:rPr>
      <w:color w:val="0563C1" w:themeColor="hyperlink"/>
      <w:u w:val="single"/>
    </w:rPr>
  </w:style>
  <w:style w:type="paragraph" w:styleId="ac">
    <w:name w:val="Normal (Web)"/>
    <w:basedOn w:val="a"/>
    <w:uiPriority w:val="99"/>
    <w:unhideWhenUsed/>
    <w:rsid w:val="008637B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1"/>
    <w:link w:val="1"/>
    <w:uiPriority w:val="9"/>
    <w:rsid w:val="00E6400C"/>
    <w:rPr>
      <w:rFonts w:ascii="Arial" w:eastAsia="Calibri" w:hAnsi="Arial" w:cs="Arial"/>
      <w:b/>
      <w:bCs/>
      <w:color w:val="000080"/>
      <w:sz w:val="24"/>
      <w:szCs w:val="24"/>
      <w:lang w:eastAsia="ru-RU"/>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1"/>
    <w:link w:val="2"/>
    <w:uiPriority w:val="9"/>
    <w:rsid w:val="00E6400C"/>
    <w:rPr>
      <w:rFonts w:ascii="Arial" w:eastAsia="Times New Roman" w:hAnsi="Arial" w:cs="Times New Roman"/>
      <w:b/>
      <w:sz w:val="30"/>
      <w:szCs w:val="28"/>
    </w:rPr>
  </w:style>
  <w:style w:type="paragraph" w:styleId="a0">
    <w:name w:val="Body Text Indent"/>
    <w:basedOn w:val="a"/>
    <w:link w:val="ad"/>
    <w:uiPriority w:val="99"/>
    <w:semiHidden/>
    <w:unhideWhenUsed/>
    <w:rsid w:val="00E6400C"/>
    <w:pPr>
      <w:spacing w:after="120"/>
      <w:ind w:left="283"/>
    </w:pPr>
  </w:style>
  <w:style w:type="character" w:customStyle="1" w:styleId="ad">
    <w:name w:val="Основной текст с отступом Знак"/>
    <w:basedOn w:val="a1"/>
    <w:link w:val="a0"/>
    <w:uiPriority w:val="99"/>
    <w:semiHidden/>
    <w:rsid w:val="00E6400C"/>
    <w:rPr>
      <w:rFonts w:ascii="Arial Unicode MS" w:eastAsia="Arial Unicode MS" w:hAnsi="Arial Unicode MS" w:cs="Arial Unicode MS"/>
      <w:color w:val="000000"/>
      <w:sz w:val="24"/>
      <w:szCs w:val="24"/>
      <w:lang w:eastAsia="ru-RU" w:bidi="ru-RU"/>
    </w:rPr>
  </w:style>
  <w:style w:type="paragraph" w:styleId="ae">
    <w:name w:val="Balloon Text"/>
    <w:basedOn w:val="a"/>
    <w:link w:val="af"/>
    <w:uiPriority w:val="99"/>
    <w:semiHidden/>
    <w:unhideWhenUsed/>
    <w:rsid w:val="00342D96"/>
    <w:rPr>
      <w:rFonts w:ascii="Tahoma" w:hAnsi="Tahoma" w:cs="Tahoma"/>
      <w:sz w:val="16"/>
      <w:szCs w:val="16"/>
    </w:rPr>
  </w:style>
  <w:style w:type="character" w:customStyle="1" w:styleId="af">
    <w:name w:val="Текст выноски Знак"/>
    <w:basedOn w:val="a1"/>
    <w:link w:val="ae"/>
    <w:uiPriority w:val="99"/>
    <w:semiHidden/>
    <w:rsid w:val="00342D96"/>
    <w:rPr>
      <w:rFonts w:ascii="Tahoma" w:eastAsia="Arial Unicode MS" w:hAnsi="Tahoma" w:cs="Tahoma"/>
      <w:color w:val="000000"/>
      <w:sz w:val="16"/>
      <w:szCs w:val="16"/>
      <w:lang w:eastAsia="ru-RU" w:bidi="ru-RU"/>
    </w:rPr>
  </w:style>
  <w:style w:type="table" w:styleId="af0">
    <w:name w:val="Table Grid"/>
    <w:basedOn w:val="a2"/>
    <w:uiPriority w:val="39"/>
    <w:rsid w:val="00342D96"/>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637BA"/>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aliases w:val="Main heading,H1,Заголов,1,ch,Глава,(раздел),Раздел Договора,&quot;Алмаз&quot;,Head 1,Заголовок главы"/>
    <w:basedOn w:val="a"/>
    <w:next w:val="a"/>
    <w:link w:val="10"/>
    <w:uiPriority w:val="9"/>
    <w:qFormat/>
    <w:rsid w:val="00E6400C"/>
    <w:pPr>
      <w:autoSpaceDE w:val="0"/>
      <w:autoSpaceDN w:val="0"/>
      <w:adjustRightInd w:val="0"/>
      <w:spacing w:before="108" w:after="108"/>
      <w:jc w:val="center"/>
      <w:outlineLvl w:val="0"/>
    </w:pPr>
    <w:rPr>
      <w:rFonts w:ascii="Arial" w:eastAsia="Calibri" w:hAnsi="Arial" w:cs="Arial"/>
      <w:b/>
      <w:bCs/>
      <w:color w:val="000080"/>
      <w:lang w:bidi="ar-SA"/>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0"/>
    <w:link w:val="20"/>
    <w:uiPriority w:val="9"/>
    <w:qFormat/>
    <w:rsid w:val="00E6400C"/>
    <w:pPr>
      <w:keepNext/>
      <w:widowControl/>
      <w:spacing w:before="120" w:after="120"/>
      <w:outlineLvl w:val="1"/>
    </w:pPr>
    <w:rPr>
      <w:rFonts w:ascii="Arial" w:eastAsia="Times New Roman" w:hAnsi="Arial" w:cs="Times New Roman"/>
      <w:b/>
      <w:color w:val="auto"/>
      <w:sz w:val="30"/>
      <w:szCs w:val="28"/>
      <w:lang w:eastAsia="en-US"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11"/>
    <w:rsid w:val="008637BA"/>
    <w:rPr>
      <w:rFonts w:ascii="Times New Roman" w:eastAsia="Times New Roman" w:hAnsi="Times New Roman" w:cs="Times New Roman"/>
      <w:sz w:val="28"/>
      <w:szCs w:val="28"/>
    </w:rPr>
  </w:style>
  <w:style w:type="character" w:customStyle="1" w:styleId="5">
    <w:name w:val="Основной текст (5)_"/>
    <w:basedOn w:val="a1"/>
    <w:link w:val="50"/>
    <w:rsid w:val="008637BA"/>
    <w:rPr>
      <w:rFonts w:ascii="Times New Roman" w:eastAsia="Times New Roman" w:hAnsi="Times New Roman" w:cs="Times New Roman"/>
      <w:b/>
      <w:bCs/>
    </w:rPr>
  </w:style>
  <w:style w:type="character" w:customStyle="1" w:styleId="21">
    <w:name w:val="Основной текст (2)_"/>
    <w:basedOn w:val="a1"/>
    <w:link w:val="22"/>
    <w:rsid w:val="008637BA"/>
    <w:rPr>
      <w:rFonts w:ascii="Times New Roman" w:eastAsia="Times New Roman" w:hAnsi="Times New Roman" w:cs="Times New Roman"/>
      <w:i/>
      <w:iCs/>
      <w:sz w:val="20"/>
      <w:szCs w:val="20"/>
    </w:rPr>
  </w:style>
  <w:style w:type="character" w:customStyle="1" w:styleId="23">
    <w:name w:val="Заголовок №2_"/>
    <w:basedOn w:val="a1"/>
    <w:link w:val="24"/>
    <w:rsid w:val="008637BA"/>
    <w:rPr>
      <w:rFonts w:ascii="Times New Roman" w:eastAsia="Times New Roman" w:hAnsi="Times New Roman" w:cs="Times New Roman"/>
      <w:b/>
      <w:bCs/>
      <w:sz w:val="28"/>
      <w:szCs w:val="28"/>
    </w:rPr>
  </w:style>
  <w:style w:type="character" w:customStyle="1" w:styleId="6">
    <w:name w:val="Основной текст (6)_"/>
    <w:basedOn w:val="a1"/>
    <w:link w:val="60"/>
    <w:rsid w:val="008637BA"/>
    <w:rPr>
      <w:rFonts w:ascii="Arial" w:eastAsia="Arial" w:hAnsi="Arial" w:cs="Arial"/>
      <w:sz w:val="19"/>
      <w:szCs w:val="19"/>
    </w:rPr>
  </w:style>
  <w:style w:type="character" w:customStyle="1" w:styleId="a5">
    <w:name w:val="Подпись к таблице_"/>
    <w:basedOn w:val="a1"/>
    <w:link w:val="a6"/>
    <w:rsid w:val="008637BA"/>
    <w:rPr>
      <w:rFonts w:ascii="Times New Roman" w:eastAsia="Times New Roman" w:hAnsi="Times New Roman" w:cs="Times New Roman"/>
      <w:sz w:val="28"/>
      <w:szCs w:val="28"/>
    </w:rPr>
  </w:style>
  <w:style w:type="character" w:customStyle="1" w:styleId="a7">
    <w:name w:val="Другое_"/>
    <w:basedOn w:val="a1"/>
    <w:link w:val="a8"/>
    <w:rsid w:val="008637BA"/>
    <w:rPr>
      <w:rFonts w:ascii="Times New Roman" w:eastAsia="Times New Roman" w:hAnsi="Times New Roman" w:cs="Times New Roman"/>
      <w:sz w:val="28"/>
      <w:szCs w:val="28"/>
    </w:rPr>
  </w:style>
  <w:style w:type="character" w:customStyle="1" w:styleId="a9">
    <w:name w:val="Колонтитул_"/>
    <w:basedOn w:val="a1"/>
    <w:link w:val="aa"/>
    <w:rsid w:val="008637BA"/>
    <w:rPr>
      <w:rFonts w:ascii="Times New Roman" w:eastAsia="Times New Roman" w:hAnsi="Times New Roman" w:cs="Times New Roman"/>
      <w:i/>
      <w:iCs/>
      <w:sz w:val="20"/>
      <w:szCs w:val="20"/>
    </w:rPr>
  </w:style>
  <w:style w:type="paragraph" w:customStyle="1" w:styleId="11">
    <w:name w:val="Основной текст1"/>
    <w:basedOn w:val="a"/>
    <w:link w:val="a4"/>
    <w:rsid w:val="008637BA"/>
    <w:pPr>
      <w:ind w:firstLine="400"/>
    </w:pPr>
    <w:rPr>
      <w:rFonts w:ascii="Times New Roman" w:eastAsia="Times New Roman" w:hAnsi="Times New Roman" w:cs="Times New Roman"/>
      <w:color w:val="auto"/>
      <w:sz w:val="28"/>
      <w:szCs w:val="28"/>
      <w:lang w:eastAsia="en-US" w:bidi="ar-SA"/>
    </w:rPr>
  </w:style>
  <w:style w:type="paragraph" w:customStyle="1" w:styleId="50">
    <w:name w:val="Основной текст (5)"/>
    <w:basedOn w:val="a"/>
    <w:link w:val="5"/>
    <w:rsid w:val="008637BA"/>
    <w:pPr>
      <w:spacing w:after="280"/>
      <w:jc w:val="center"/>
    </w:pPr>
    <w:rPr>
      <w:rFonts w:ascii="Times New Roman" w:eastAsia="Times New Roman" w:hAnsi="Times New Roman" w:cs="Times New Roman"/>
      <w:b/>
      <w:bCs/>
      <w:color w:val="auto"/>
      <w:sz w:val="22"/>
      <w:szCs w:val="22"/>
      <w:lang w:eastAsia="en-US" w:bidi="ar-SA"/>
    </w:rPr>
  </w:style>
  <w:style w:type="paragraph" w:customStyle="1" w:styleId="22">
    <w:name w:val="Основной текст (2)"/>
    <w:basedOn w:val="a"/>
    <w:link w:val="21"/>
    <w:rsid w:val="008637BA"/>
    <w:pPr>
      <w:spacing w:after="140" w:line="228" w:lineRule="auto"/>
    </w:pPr>
    <w:rPr>
      <w:rFonts w:ascii="Times New Roman" w:eastAsia="Times New Roman" w:hAnsi="Times New Roman" w:cs="Times New Roman"/>
      <w:i/>
      <w:iCs/>
      <w:color w:val="auto"/>
      <w:sz w:val="20"/>
      <w:szCs w:val="20"/>
      <w:lang w:eastAsia="en-US" w:bidi="ar-SA"/>
    </w:rPr>
  </w:style>
  <w:style w:type="paragraph" w:customStyle="1" w:styleId="24">
    <w:name w:val="Заголовок №2"/>
    <w:basedOn w:val="a"/>
    <w:link w:val="23"/>
    <w:rsid w:val="008637BA"/>
    <w:pPr>
      <w:spacing w:after="280"/>
      <w:outlineLvl w:val="1"/>
    </w:pPr>
    <w:rPr>
      <w:rFonts w:ascii="Times New Roman" w:eastAsia="Times New Roman" w:hAnsi="Times New Roman" w:cs="Times New Roman"/>
      <w:b/>
      <w:bCs/>
      <w:color w:val="auto"/>
      <w:sz w:val="28"/>
      <w:szCs w:val="28"/>
      <w:lang w:eastAsia="en-US" w:bidi="ar-SA"/>
    </w:rPr>
  </w:style>
  <w:style w:type="paragraph" w:customStyle="1" w:styleId="60">
    <w:name w:val="Основной текст (6)"/>
    <w:basedOn w:val="a"/>
    <w:link w:val="6"/>
    <w:rsid w:val="008637BA"/>
    <w:pPr>
      <w:spacing w:after="8540"/>
      <w:jc w:val="center"/>
    </w:pPr>
    <w:rPr>
      <w:rFonts w:ascii="Arial" w:eastAsia="Arial" w:hAnsi="Arial" w:cs="Arial"/>
      <w:color w:val="auto"/>
      <w:sz w:val="19"/>
      <w:szCs w:val="19"/>
      <w:lang w:eastAsia="en-US" w:bidi="ar-SA"/>
    </w:rPr>
  </w:style>
  <w:style w:type="paragraph" w:customStyle="1" w:styleId="a6">
    <w:name w:val="Подпись к таблице"/>
    <w:basedOn w:val="a"/>
    <w:link w:val="a5"/>
    <w:rsid w:val="008637BA"/>
    <w:rPr>
      <w:rFonts w:ascii="Times New Roman" w:eastAsia="Times New Roman" w:hAnsi="Times New Roman" w:cs="Times New Roman"/>
      <w:color w:val="auto"/>
      <w:sz w:val="28"/>
      <w:szCs w:val="28"/>
      <w:lang w:eastAsia="en-US" w:bidi="ar-SA"/>
    </w:rPr>
  </w:style>
  <w:style w:type="paragraph" w:customStyle="1" w:styleId="a8">
    <w:name w:val="Другое"/>
    <w:basedOn w:val="a"/>
    <w:link w:val="a7"/>
    <w:rsid w:val="008637BA"/>
    <w:pPr>
      <w:ind w:firstLine="400"/>
    </w:pPr>
    <w:rPr>
      <w:rFonts w:ascii="Times New Roman" w:eastAsia="Times New Roman" w:hAnsi="Times New Roman" w:cs="Times New Roman"/>
      <w:color w:val="auto"/>
      <w:sz w:val="28"/>
      <w:szCs w:val="28"/>
      <w:lang w:eastAsia="en-US" w:bidi="ar-SA"/>
    </w:rPr>
  </w:style>
  <w:style w:type="paragraph" w:customStyle="1" w:styleId="aa">
    <w:name w:val="Колонтитул"/>
    <w:basedOn w:val="a"/>
    <w:link w:val="a9"/>
    <w:rsid w:val="008637BA"/>
    <w:rPr>
      <w:rFonts w:ascii="Times New Roman" w:eastAsia="Times New Roman" w:hAnsi="Times New Roman" w:cs="Times New Roman"/>
      <w:i/>
      <w:iCs/>
      <w:color w:val="auto"/>
      <w:sz w:val="20"/>
      <w:szCs w:val="20"/>
      <w:lang w:eastAsia="en-US" w:bidi="ar-SA"/>
    </w:rPr>
  </w:style>
  <w:style w:type="character" w:styleId="ab">
    <w:name w:val="Hyperlink"/>
    <w:basedOn w:val="a1"/>
    <w:uiPriority w:val="99"/>
    <w:unhideWhenUsed/>
    <w:rsid w:val="008637BA"/>
    <w:rPr>
      <w:color w:val="0563C1" w:themeColor="hyperlink"/>
      <w:u w:val="single"/>
    </w:rPr>
  </w:style>
  <w:style w:type="paragraph" w:styleId="ac">
    <w:name w:val="Normal (Web)"/>
    <w:basedOn w:val="a"/>
    <w:uiPriority w:val="99"/>
    <w:unhideWhenUsed/>
    <w:rsid w:val="008637B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1"/>
    <w:link w:val="1"/>
    <w:uiPriority w:val="9"/>
    <w:rsid w:val="00E6400C"/>
    <w:rPr>
      <w:rFonts w:ascii="Arial" w:eastAsia="Calibri" w:hAnsi="Arial" w:cs="Arial"/>
      <w:b/>
      <w:bCs/>
      <w:color w:val="000080"/>
      <w:sz w:val="24"/>
      <w:szCs w:val="24"/>
      <w:lang w:eastAsia="ru-RU"/>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1"/>
    <w:link w:val="2"/>
    <w:uiPriority w:val="9"/>
    <w:rsid w:val="00E6400C"/>
    <w:rPr>
      <w:rFonts w:ascii="Arial" w:eastAsia="Times New Roman" w:hAnsi="Arial" w:cs="Times New Roman"/>
      <w:b/>
      <w:sz w:val="30"/>
      <w:szCs w:val="28"/>
    </w:rPr>
  </w:style>
  <w:style w:type="paragraph" w:styleId="a0">
    <w:name w:val="Body Text Indent"/>
    <w:basedOn w:val="a"/>
    <w:link w:val="ad"/>
    <w:uiPriority w:val="99"/>
    <w:semiHidden/>
    <w:unhideWhenUsed/>
    <w:rsid w:val="00E6400C"/>
    <w:pPr>
      <w:spacing w:after="120"/>
      <w:ind w:left="283"/>
    </w:pPr>
  </w:style>
  <w:style w:type="character" w:customStyle="1" w:styleId="ad">
    <w:name w:val="Основной текст с отступом Знак"/>
    <w:basedOn w:val="a1"/>
    <w:link w:val="a0"/>
    <w:uiPriority w:val="99"/>
    <w:semiHidden/>
    <w:rsid w:val="00E6400C"/>
    <w:rPr>
      <w:rFonts w:ascii="Arial Unicode MS" w:eastAsia="Arial Unicode MS" w:hAnsi="Arial Unicode MS" w:cs="Arial Unicode MS"/>
      <w:color w:val="000000"/>
      <w:sz w:val="24"/>
      <w:szCs w:val="24"/>
      <w:lang w:eastAsia="ru-RU" w:bidi="ru-RU"/>
    </w:rPr>
  </w:style>
  <w:style w:type="paragraph" w:styleId="ae">
    <w:name w:val="Balloon Text"/>
    <w:basedOn w:val="a"/>
    <w:link w:val="af"/>
    <w:uiPriority w:val="99"/>
    <w:semiHidden/>
    <w:unhideWhenUsed/>
    <w:rsid w:val="00342D96"/>
    <w:rPr>
      <w:rFonts w:ascii="Tahoma" w:hAnsi="Tahoma" w:cs="Tahoma"/>
      <w:sz w:val="16"/>
      <w:szCs w:val="16"/>
    </w:rPr>
  </w:style>
  <w:style w:type="character" w:customStyle="1" w:styleId="af">
    <w:name w:val="Текст выноски Знак"/>
    <w:basedOn w:val="a1"/>
    <w:link w:val="ae"/>
    <w:uiPriority w:val="99"/>
    <w:semiHidden/>
    <w:rsid w:val="00342D96"/>
    <w:rPr>
      <w:rFonts w:ascii="Tahoma" w:eastAsia="Arial Unicode MS" w:hAnsi="Tahoma" w:cs="Tahoma"/>
      <w:color w:val="000000"/>
      <w:sz w:val="16"/>
      <w:szCs w:val="16"/>
      <w:lang w:eastAsia="ru-RU" w:bidi="ru-RU"/>
    </w:rPr>
  </w:style>
  <w:style w:type="table" w:styleId="af0">
    <w:name w:val="Table Grid"/>
    <w:basedOn w:val="a2"/>
    <w:uiPriority w:val="39"/>
    <w:rsid w:val="00342D96"/>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91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1043;&#1080;&#1083;&#1100;&#1073;&#1080;&#1088;&#1080;&#1085;&#1089;&#1082;&#1086;&#1077;.&#1056;&#106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9748</Words>
  <Characters>55567</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Ринчин</dc:creator>
  <cp:keywords/>
  <dc:description/>
  <cp:lastModifiedBy>KIM TA</cp:lastModifiedBy>
  <cp:revision>6</cp:revision>
  <dcterms:created xsi:type="dcterms:W3CDTF">2022-03-14T08:14:00Z</dcterms:created>
  <dcterms:modified xsi:type="dcterms:W3CDTF">2022-03-17T08:53:00Z</dcterms:modified>
</cp:coreProperties>
</file>