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4" w:rsidRDefault="00442544" w:rsidP="00442544">
      <w:pPr>
        <w:pStyle w:val="11"/>
        <w:keepNext/>
        <w:keepLines/>
        <w:shd w:val="clear" w:color="auto" w:fill="auto"/>
        <w:spacing w:after="300"/>
        <w:ind w:left="0"/>
        <w:jc w:val="center"/>
      </w:pPr>
      <w:bookmarkStart w:id="0" w:name="bookmark2"/>
      <w:bookmarkStart w:id="1" w:name="bookmark3"/>
      <w:bookmarkStart w:id="2" w:name="_GoBack"/>
      <w:r>
        <w:rPr>
          <w:color w:val="000000"/>
          <w:lang w:eastAsia="ru-RU" w:bidi="ru-RU"/>
        </w:rPr>
        <w:t>Информация об оказании имущественной поддержки субъектам малого и среднего</w:t>
      </w:r>
      <w:r>
        <w:rPr>
          <w:color w:val="000000"/>
          <w:lang w:eastAsia="ru-RU" w:bidi="ru-RU"/>
        </w:rPr>
        <w:br/>
        <w:t>предпринимательства</w:t>
      </w:r>
      <w:bookmarkEnd w:id="0"/>
      <w:bookmarkEnd w:id="1"/>
    </w:p>
    <w:bookmarkEnd w:id="2"/>
    <w:p w:rsidR="00442544" w:rsidRDefault="00442544" w:rsidP="00442544">
      <w:pPr>
        <w:pStyle w:val="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Согласно действующему законодательству федеральные, республиканские и муниципальные органы власти оказывают имущественную поддержку субъектам малого и среднего предпринимательства. Для этого формируются перечни имущества, которое передано по договорам аренды предпринимателям или которое возможно предоставить им в аренду. Перечни подлежат обязательному размещению на официальных сайтах собственников имущества.</w:t>
      </w:r>
    </w:p>
    <w:p w:rsidR="00442544" w:rsidRDefault="00442544" w:rsidP="00442544">
      <w:pPr>
        <w:pStyle w:val="1"/>
        <w:shd w:val="clear" w:color="auto" w:fill="auto"/>
        <w:tabs>
          <w:tab w:val="left" w:pos="1843"/>
          <w:tab w:val="left" w:pos="4118"/>
          <w:tab w:val="left" w:pos="5995"/>
          <w:tab w:val="left" w:pos="7229"/>
          <w:tab w:val="left" w:pos="8952"/>
        </w:tabs>
        <w:ind w:firstLine="600"/>
        <w:jc w:val="both"/>
      </w:pPr>
      <w:r>
        <w:rPr>
          <w:color w:val="000000"/>
          <w:lang w:eastAsia="ru-RU" w:bidi="ru-RU"/>
        </w:rPr>
        <w:t xml:space="preserve">Перечень республиканского имущества, предназначенного для имущественной поддержки предпринимателей, размещен по ссылке </w:t>
      </w:r>
      <w:hyperlink r:id="rId5" w:history="1">
        <w:r>
          <w:rPr>
            <w:color w:val="000000"/>
            <w:u w:val="single"/>
            <w:lang w:val="en-US" w:bidi="en-US"/>
          </w:rPr>
          <w:t>http</w:t>
        </w:r>
        <w:r w:rsidRPr="0025129C">
          <w:rPr>
            <w:color w:val="000000"/>
            <w:u w:val="single"/>
            <w:lang w:bidi="en-US"/>
          </w:rPr>
          <w:t>://</w:t>
        </w:r>
        <w:r>
          <w:rPr>
            <w:color w:val="000000"/>
            <w:u w:val="single"/>
            <w:lang w:val="en-US" w:bidi="en-US"/>
          </w:rPr>
          <w:t>egov</w:t>
        </w:r>
        <w:r w:rsidRPr="0025129C">
          <w:rPr>
            <w:color w:val="000000"/>
            <w:u w:val="single"/>
            <w:lang w:bidi="en-US"/>
          </w:rPr>
          <w:t xml:space="preserve">- </w:t>
        </w:r>
        <w:r>
          <w:rPr>
            <w:color w:val="000000"/>
            <w:u w:val="single"/>
            <w:lang w:val="en-US" w:bidi="en-US"/>
          </w:rPr>
          <w:t>burvatia</w:t>
        </w:r>
        <w:r w:rsidRPr="0025129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ru</w:t>
        </w:r>
        <w:r w:rsidRPr="0025129C">
          <w:rPr>
            <w:color w:val="000000"/>
            <w:u w:val="single"/>
            <w:lang w:bidi="en-US"/>
          </w:rPr>
          <w:t>/</w:t>
        </w:r>
        <w:r>
          <w:rPr>
            <w:color w:val="000000"/>
            <w:u w:val="single"/>
            <w:lang w:val="en-US" w:bidi="en-US"/>
          </w:rPr>
          <w:t>rnizo</w:t>
        </w:r>
        <w:r w:rsidRPr="0025129C">
          <w:rPr>
            <w:color w:val="373737"/>
            <w:u w:val="single"/>
            <w:lang w:bidi="en-US"/>
          </w:rPr>
          <w:t>/</w:t>
        </w:r>
        <w:r>
          <w:rPr>
            <w:color w:val="000000"/>
            <w:u w:val="single"/>
            <w:lang w:val="en-US" w:bidi="en-US"/>
          </w:rPr>
          <w:t>ac</w:t>
        </w:r>
        <w:r>
          <w:rPr>
            <w:color w:val="373737"/>
            <w:u w:val="single"/>
            <w:lang w:val="en-US" w:bidi="en-US"/>
          </w:rPr>
          <w:t>t</w:t>
        </w:r>
        <w:r>
          <w:rPr>
            <w:color w:val="000000"/>
            <w:u w:val="single"/>
            <w:lang w:val="en-US" w:bidi="en-US"/>
          </w:rPr>
          <w:t>ivi</w:t>
        </w:r>
        <w:r>
          <w:rPr>
            <w:color w:val="373737"/>
            <w:u w:val="single"/>
            <w:lang w:val="en-US" w:bidi="en-US"/>
          </w:rPr>
          <w:t>t</w:t>
        </w:r>
        <w:r>
          <w:rPr>
            <w:color w:val="000000"/>
            <w:u w:val="single"/>
            <w:lang w:val="en-US" w:bidi="en-US"/>
          </w:rPr>
          <w:t>ies</w:t>
        </w:r>
        <w:r w:rsidRPr="0025129C">
          <w:rPr>
            <w:color w:val="373737"/>
            <w:u w:val="single"/>
            <w:lang w:bidi="en-US"/>
          </w:rPr>
          <w:t>/</w:t>
        </w:r>
        <w:r>
          <w:rPr>
            <w:color w:val="373737"/>
            <w:u w:val="single"/>
            <w:lang w:val="en-US" w:bidi="en-US"/>
          </w:rPr>
          <w:t>i</w:t>
        </w:r>
        <w:r>
          <w:rPr>
            <w:color w:val="000000"/>
            <w:u w:val="single"/>
            <w:lang w:val="en-US" w:bidi="en-US"/>
          </w:rPr>
          <w:t>o</w:t>
        </w:r>
        <w:r w:rsidRPr="0025129C">
          <w:rPr>
            <w:color w:val="373737"/>
            <w:u w:val="single"/>
            <w:lang w:bidi="en-US"/>
          </w:rPr>
          <w:t>/</w:t>
        </w:r>
        <w:r>
          <w:rPr>
            <w:color w:val="000000"/>
            <w:u w:val="single"/>
            <w:lang w:val="en-US" w:bidi="en-US"/>
          </w:rPr>
          <w:t>podderzhka</w:t>
        </w:r>
        <w:r w:rsidRPr="0025129C">
          <w:rPr>
            <w:color w:val="000000"/>
            <w:u w:val="single"/>
            <w:lang w:bidi="en-US"/>
          </w:rPr>
          <w:t>/</w:t>
        </w:r>
      </w:hyperlink>
      <w:r w:rsidRPr="0025129C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Перечни муниципального имущества размещены на официальных сайтах муниципальных районов и городских округов на официальном портале</w:t>
      </w:r>
      <w:r>
        <w:rPr>
          <w:color w:val="000000"/>
          <w:lang w:eastAsia="ru-RU" w:bidi="ru-RU"/>
        </w:rPr>
        <w:tab/>
        <w:t>Республики</w:t>
      </w:r>
      <w:r>
        <w:rPr>
          <w:color w:val="000000"/>
          <w:lang w:eastAsia="ru-RU" w:bidi="ru-RU"/>
        </w:rPr>
        <w:tab/>
        <w:t>Бурятия</w:t>
      </w:r>
      <w:r>
        <w:rPr>
          <w:color w:val="000000"/>
          <w:lang w:eastAsia="ru-RU" w:bidi="ru-RU"/>
        </w:rPr>
        <w:tab/>
        <w:t>по</w:t>
      </w:r>
      <w:r>
        <w:rPr>
          <w:color w:val="000000"/>
          <w:lang w:eastAsia="ru-RU" w:bidi="ru-RU"/>
        </w:rPr>
        <w:tab/>
        <w:t>ссылке</w:t>
      </w:r>
      <w:r>
        <w:rPr>
          <w:color w:val="000000"/>
          <w:lang w:eastAsia="ru-RU" w:bidi="ru-RU"/>
        </w:rPr>
        <w:tab/>
      </w:r>
      <w:r>
        <w:rPr>
          <w:color w:val="000000"/>
          <w:u w:val="single"/>
          <w:lang w:val="en-US" w:bidi="en-US"/>
        </w:rPr>
        <w:t>http</w:t>
      </w:r>
      <w:r w:rsidRPr="0025129C">
        <w:rPr>
          <w:color w:val="000000"/>
          <w:u w:val="single"/>
          <w:lang w:bidi="en-US"/>
        </w:rPr>
        <w:t>://</w:t>
      </w:r>
      <w:r>
        <w:rPr>
          <w:color w:val="000000"/>
          <w:u w:val="single"/>
          <w:lang w:val="en-US" w:bidi="en-US"/>
        </w:rPr>
        <w:t>egov</w:t>
      </w:r>
      <w:r w:rsidRPr="0025129C">
        <w:rPr>
          <w:color w:val="000000"/>
          <w:u w:val="single"/>
          <w:lang w:bidi="en-US"/>
        </w:rPr>
        <w:t>-</w:t>
      </w:r>
    </w:p>
    <w:p w:rsidR="00442544" w:rsidRDefault="00442544" w:rsidP="00442544">
      <w:pPr>
        <w:pStyle w:val="1"/>
        <w:shd w:val="clear" w:color="auto" w:fill="auto"/>
        <w:ind w:firstLine="0"/>
        <w:jc w:val="both"/>
      </w:pPr>
      <w:proofErr w:type="spellStart"/>
      <w:r>
        <w:rPr>
          <w:color w:val="000000"/>
          <w:u w:val="single"/>
          <w:lang w:val="en-US" w:bidi="en-US"/>
        </w:rPr>
        <w:t>burvatia</w:t>
      </w:r>
      <w:proofErr w:type="spellEnd"/>
      <w:r w:rsidRPr="0025129C">
        <w:rPr>
          <w:color w:val="000000"/>
          <w:u w:val="single"/>
          <w:lang w:bidi="en-US"/>
        </w:rPr>
        <w:t>.</w:t>
      </w:r>
      <w:proofErr w:type="spellStart"/>
      <w:r>
        <w:rPr>
          <w:color w:val="000000"/>
          <w:u w:val="single"/>
          <w:lang w:val="en-US" w:bidi="en-US"/>
        </w:rPr>
        <w:t>ru</w:t>
      </w:r>
      <w:proofErr w:type="spellEnd"/>
      <w:r w:rsidRPr="0025129C">
        <w:rPr>
          <w:color w:val="373737"/>
          <w:u w:val="single"/>
          <w:lang w:bidi="en-US"/>
        </w:rPr>
        <w:t>/</w:t>
      </w:r>
      <w:r>
        <w:rPr>
          <w:color w:val="000000"/>
          <w:u w:val="single"/>
          <w:lang w:val="en-US" w:bidi="en-US"/>
        </w:rPr>
        <w:t>authorities</w:t>
      </w:r>
      <w:r w:rsidRPr="0025129C">
        <w:rPr>
          <w:color w:val="000000"/>
          <w:u w:val="single"/>
          <w:lang w:bidi="en-US"/>
        </w:rPr>
        <w:t>/</w:t>
      </w:r>
      <w:r>
        <w:rPr>
          <w:color w:val="000000"/>
          <w:u w:val="single"/>
          <w:lang w:val="en-US" w:bidi="en-US"/>
        </w:rPr>
        <w:t>local</w:t>
      </w:r>
      <w:r w:rsidRPr="0025129C">
        <w:rPr>
          <w:color w:val="000000"/>
          <w:u w:val="single"/>
          <w:lang w:bidi="en-US"/>
        </w:rPr>
        <w:t>%20</w:t>
      </w:r>
      <w:r>
        <w:rPr>
          <w:color w:val="000000"/>
          <w:u w:val="single"/>
          <w:lang w:val="en-US" w:bidi="en-US"/>
        </w:rPr>
        <w:t>government</w:t>
      </w:r>
      <w:r w:rsidRPr="0025129C">
        <w:rPr>
          <w:color w:val="000000"/>
          <w:u w:val="single"/>
          <w:lang w:bidi="en-US"/>
        </w:rPr>
        <w:t>-</w:t>
      </w:r>
      <w:proofErr w:type="spellStart"/>
      <w:r>
        <w:rPr>
          <w:color w:val="000000"/>
          <w:u w:val="single"/>
          <w:lang w:val="en-US" w:bidi="en-US"/>
        </w:rPr>
        <w:t>authoritv</w:t>
      </w:r>
      <w:proofErr w:type="spellEnd"/>
      <w:r w:rsidRPr="0025129C">
        <w:rPr>
          <w:color w:val="000000"/>
          <w:u w:val="single"/>
          <w:lang w:bidi="en-US"/>
        </w:rPr>
        <w:t>/</w:t>
      </w:r>
      <w:r w:rsidRPr="0025129C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где созданы вкладки «Имущественная поддержка субъектов малого и среднего предпринимательства».</w:t>
      </w:r>
    </w:p>
    <w:p w:rsidR="00442544" w:rsidRDefault="00442544" w:rsidP="00442544">
      <w:pPr>
        <w:pStyle w:val="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Имущество, включенное в такие перечни, передается в аренду по результатам проведения торгов, информация о проведении которых также размещается на официальных сайтах их собственников. К участию в торгах допускаются субъекты малого и среднего предпринимательства и так называемые «</w:t>
      </w:r>
      <w:proofErr w:type="spellStart"/>
      <w:r>
        <w:rPr>
          <w:color w:val="000000"/>
          <w:lang w:eastAsia="ru-RU" w:bidi="ru-RU"/>
        </w:rPr>
        <w:t>самозанятые</w:t>
      </w:r>
      <w:proofErr w:type="spellEnd"/>
      <w:r>
        <w:rPr>
          <w:color w:val="000000"/>
          <w:lang w:eastAsia="ru-RU" w:bidi="ru-RU"/>
        </w:rPr>
        <w:t>» граждане.</w:t>
      </w:r>
    </w:p>
    <w:p w:rsidR="00442544" w:rsidRDefault="00442544" w:rsidP="00442544">
      <w:pPr>
        <w:pStyle w:val="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Срок, на который заключаются договоры аренды республиканского и муниципального имущества, составляет не менее 5 лет. При проведении таких торгов к арендной плате, определенной по результатам независимой оценки, применяется льготный понижающий коэффициент. Так, в отношении республиканского имущества размер льготного коэффициента составляет 0,5, т.е. размер арендной платы уменьшается вдвое.</w:t>
      </w:r>
    </w:p>
    <w:p w:rsidR="00442544" w:rsidRDefault="00442544" w:rsidP="00442544">
      <w:pPr>
        <w:spacing w:line="1" w:lineRule="exact"/>
      </w:pPr>
    </w:p>
    <w:p w:rsidR="00442544" w:rsidRDefault="00442544" w:rsidP="00442544">
      <w:pPr>
        <w:pStyle w:val="1"/>
        <w:shd w:val="clear" w:color="auto" w:fill="auto"/>
        <w:spacing w:after="140"/>
        <w:ind w:firstLine="600"/>
        <w:jc w:val="both"/>
      </w:pPr>
      <w:r>
        <w:rPr>
          <w:color w:val="000000"/>
          <w:lang w:eastAsia="ru-RU" w:bidi="ru-RU"/>
        </w:rPr>
        <w:t>Информацию о наличии свободного республиканского имущества, которое возможно предоставить предпринимателям, и проведении торгов можно узнать по тел. 21-05-74, отдел ведения реестра республиканского имущества и договорных отношений Министерства имущественных и земельных отношений Республики Бурятия. Информацию о муниципальном имуществе можно узнать в органах по управлению имуществом муниципальных районов и городских округов.</w:t>
      </w:r>
    </w:p>
    <w:p w:rsidR="009427B5" w:rsidRDefault="009427B5"/>
    <w:sectPr w:rsidR="009427B5" w:rsidSect="00442544">
      <w:pgSz w:w="11900" w:h="16840"/>
      <w:pgMar w:top="1845" w:right="470" w:bottom="2944" w:left="115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E6"/>
    <w:rsid w:val="001821E6"/>
    <w:rsid w:val="002A3BBC"/>
    <w:rsid w:val="00442544"/>
    <w:rsid w:val="005322E3"/>
    <w:rsid w:val="0076624C"/>
    <w:rsid w:val="009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5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B5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B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42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425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4254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442544"/>
    <w:pPr>
      <w:shd w:val="clear" w:color="auto" w:fill="FFFFFF"/>
      <w:spacing w:after="290"/>
      <w:ind w:left="274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5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B5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B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42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425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4254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442544"/>
    <w:pPr>
      <w:shd w:val="clear" w:color="auto" w:fill="FFFFFF"/>
      <w:spacing w:after="290"/>
      <w:ind w:left="274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-burvatia.ru/rnizo/activities/io/podderz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</dc:creator>
  <cp:keywords/>
  <dc:description/>
  <cp:lastModifiedBy>KIM TA</cp:lastModifiedBy>
  <cp:revision>5</cp:revision>
  <dcterms:created xsi:type="dcterms:W3CDTF">2021-06-09T02:52:00Z</dcterms:created>
  <dcterms:modified xsi:type="dcterms:W3CDTF">2021-06-09T03:04:00Z</dcterms:modified>
</cp:coreProperties>
</file>